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E4830" w14:textId="51E3CE61" w:rsidR="00181AD2" w:rsidRDefault="00181AD2" w:rsidP="00532E4B">
      <w:pPr>
        <w:spacing w:after="0" w:line="240" w:lineRule="auto"/>
        <w:jc w:val="center"/>
        <w:rPr>
          <w:rFonts w:ascii="Times New Roman" w:hAnsi="Times New Roman" w:cs="Times New Roman"/>
          <w:b/>
          <w:bCs/>
          <w:sz w:val="24"/>
          <w:szCs w:val="24"/>
          <w:u w:val="single"/>
        </w:rPr>
      </w:pPr>
      <w:r>
        <w:rPr>
          <w:noProof/>
        </w:rPr>
        <w:drawing>
          <wp:inline distT="0" distB="0" distL="0" distR="0" wp14:anchorId="7575B1E1" wp14:editId="2A39DBFB">
            <wp:extent cx="2964180" cy="7252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199" cy="732547"/>
                    </a:xfrm>
                    <a:prstGeom prst="rect">
                      <a:avLst/>
                    </a:prstGeom>
                    <a:noFill/>
                    <a:ln>
                      <a:noFill/>
                    </a:ln>
                  </pic:spPr>
                </pic:pic>
              </a:graphicData>
            </a:graphic>
          </wp:inline>
        </w:drawing>
      </w:r>
    </w:p>
    <w:p w14:paraId="2B7132C9" w14:textId="77777777" w:rsidR="00181AD2" w:rsidRDefault="00181AD2" w:rsidP="00532E4B">
      <w:pPr>
        <w:spacing w:after="0" w:line="240" w:lineRule="auto"/>
        <w:jc w:val="center"/>
        <w:rPr>
          <w:rFonts w:ascii="Times New Roman" w:hAnsi="Times New Roman" w:cs="Times New Roman"/>
          <w:b/>
          <w:bCs/>
          <w:sz w:val="24"/>
          <w:szCs w:val="24"/>
          <w:u w:val="single"/>
        </w:rPr>
      </w:pPr>
    </w:p>
    <w:p w14:paraId="32DB75CC" w14:textId="77777777" w:rsidR="00181AD2" w:rsidRDefault="00181AD2" w:rsidP="00532E4B">
      <w:pPr>
        <w:spacing w:after="0" w:line="240" w:lineRule="auto"/>
        <w:jc w:val="center"/>
        <w:rPr>
          <w:rFonts w:ascii="Times New Roman" w:hAnsi="Times New Roman" w:cs="Times New Roman"/>
          <w:b/>
          <w:bCs/>
          <w:sz w:val="24"/>
          <w:szCs w:val="24"/>
          <w:u w:val="single"/>
        </w:rPr>
      </w:pPr>
    </w:p>
    <w:p w14:paraId="0806B501" w14:textId="4A9391A1" w:rsidR="006B72D5" w:rsidRDefault="00F87064" w:rsidP="00532E4B">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TAUD </w:t>
      </w:r>
      <w:r w:rsidR="002C1BF1">
        <w:rPr>
          <w:rFonts w:ascii="Times New Roman" w:hAnsi="Times New Roman" w:cs="Times New Roman"/>
          <w:b/>
          <w:bCs/>
          <w:sz w:val="24"/>
          <w:szCs w:val="24"/>
          <w:u w:val="single"/>
        </w:rPr>
        <w:t xml:space="preserve">COVID-19 </w:t>
      </w:r>
      <w:r w:rsidR="004C631D">
        <w:rPr>
          <w:rFonts w:ascii="Times New Roman" w:hAnsi="Times New Roman" w:cs="Times New Roman"/>
          <w:b/>
          <w:bCs/>
          <w:sz w:val="24"/>
          <w:szCs w:val="24"/>
          <w:u w:val="single"/>
        </w:rPr>
        <w:t>UPDATE</w:t>
      </w:r>
      <w:r w:rsidR="002C1BF1">
        <w:rPr>
          <w:rFonts w:ascii="Times New Roman" w:hAnsi="Times New Roman" w:cs="Times New Roman"/>
          <w:b/>
          <w:bCs/>
          <w:sz w:val="24"/>
          <w:szCs w:val="24"/>
          <w:u w:val="single"/>
        </w:rPr>
        <w:t xml:space="preserve">:  </w:t>
      </w:r>
      <w:r w:rsidR="006B72D5">
        <w:rPr>
          <w:rFonts w:ascii="Times New Roman" w:hAnsi="Times New Roman" w:cs="Times New Roman"/>
          <w:b/>
          <w:bCs/>
          <w:sz w:val="24"/>
          <w:szCs w:val="24"/>
          <w:u w:val="single"/>
        </w:rPr>
        <w:t>Electronic Participation in Utility Board Meetings E</w:t>
      </w:r>
      <w:r w:rsidR="00467B45">
        <w:rPr>
          <w:rFonts w:ascii="Times New Roman" w:hAnsi="Times New Roman" w:cs="Times New Roman"/>
          <w:b/>
          <w:bCs/>
          <w:sz w:val="24"/>
          <w:szCs w:val="24"/>
          <w:u w:val="single"/>
        </w:rPr>
        <w:t xml:space="preserve">xtended through </w:t>
      </w:r>
      <w:r w:rsidR="00CE7DAB">
        <w:rPr>
          <w:rFonts w:ascii="Times New Roman" w:hAnsi="Times New Roman" w:cs="Times New Roman"/>
          <w:b/>
          <w:bCs/>
          <w:sz w:val="24"/>
          <w:szCs w:val="24"/>
          <w:u w:val="single"/>
        </w:rPr>
        <w:t>October 28</w:t>
      </w:r>
      <w:r w:rsidR="00467B45">
        <w:rPr>
          <w:rFonts w:ascii="Times New Roman" w:hAnsi="Times New Roman" w:cs="Times New Roman"/>
          <w:b/>
          <w:bCs/>
          <w:sz w:val="24"/>
          <w:szCs w:val="24"/>
          <w:u w:val="single"/>
        </w:rPr>
        <w:t>, 2020</w:t>
      </w:r>
      <w:r w:rsidR="006B72D5">
        <w:rPr>
          <w:rFonts w:ascii="Times New Roman" w:hAnsi="Times New Roman" w:cs="Times New Roman"/>
          <w:b/>
          <w:bCs/>
          <w:sz w:val="24"/>
          <w:szCs w:val="24"/>
          <w:u w:val="single"/>
        </w:rPr>
        <w:t xml:space="preserve"> </w:t>
      </w:r>
    </w:p>
    <w:p w14:paraId="15EB8B0B" w14:textId="4EB94DD0" w:rsidR="006B72D5" w:rsidRDefault="006B72D5" w:rsidP="00532E4B">
      <w:pPr>
        <w:spacing w:after="0" w:line="240" w:lineRule="auto"/>
        <w:jc w:val="center"/>
        <w:rPr>
          <w:rFonts w:ascii="Times New Roman" w:hAnsi="Times New Roman" w:cs="Times New Roman"/>
          <w:b/>
          <w:bCs/>
          <w:sz w:val="24"/>
          <w:szCs w:val="24"/>
          <w:u w:val="single"/>
        </w:rPr>
      </w:pPr>
    </w:p>
    <w:p w14:paraId="5B0FF745" w14:textId="475A89CE" w:rsidR="00840030" w:rsidRPr="00840030" w:rsidRDefault="00CE7DAB" w:rsidP="00532E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September</w:t>
      </w:r>
      <w:r w:rsidR="006B72D5">
        <w:rPr>
          <w:rFonts w:ascii="Times New Roman" w:hAnsi="Times New Roman" w:cs="Times New Roman"/>
          <w:b/>
          <w:bCs/>
          <w:sz w:val="24"/>
          <w:szCs w:val="24"/>
        </w:rPr>
        <w:t xml:space="preserve"> </w:t>
      </w:r>
      <w:r w:rsidR="00467B45">
        <w:rPr>
          <w:rFonts w:ascii="Times New Roman" w:hAnsi="Times New Roman" w:cs="Times New Roman"/>
          <w:b/>
          <w:bCs/>
          <w:sz w:val="24"/>
          <w:szCs w:val="24"/>
        </w:rPr>
        <w:t>30</w:t>
      </w:r>
      <w:r w:rsidR="00BD28C7">
        <w:rPr>
          <w:rFonts w:ascii="Times New Roman" w:hAnsi="Times New Roman" w:cs="Times New Roman"/>
          <w:b/>
          <w:bCs/>
          <w:sz w:val="24"/>
          <w:szCs w:val="24"/>
        </w:rPr>
        <w:t>, 2020</w:t>
      </w:r>
    </w:p>
    <w:p w14:paraId="159213A8" w14:textId="77777777" w:rsidR="00532E4B" w:rsidRDefault="00532E4B" w:rsidP="008F1CEF">
      <w:pPr>
        <w:spacing w:after="0" w:line="240" w:lineRule="auto"/>
        <w:rPr>
          <w:rFonts w:ascii="Times New Roman" w:hAnsi="Times New Roman" w:cs="Times New Roman"/>
          <w:b/>
          <w:bCs/>
          <w:sz w:val="24"/>
          <w:szCs w:val="24"/>
          <w:u w:val="single"/>
        </w:rPr>
      </w:pPr>
    </w:p>
    <w:p w14:paraId="5E146DBB" w14:textId="58DEBDB0" w:rsidR="001A22C3" w:rsidRPr="002F721F" w:rsidRDefault="00CE7DAB" w:rsidP="002D4F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w:t>
      </w:r>
      <w:r w:rsidR="002D4F3D" w:rsidRPr="002F721F">
        <w:rPr>
          <w:rFonts w:ascii="Times New Roman" w:hAnsi="Times New Roman" w:cs="Times New Roman"/>
          <w:b/>
          <w:bCs/>
          <w:sz w:val="24"/>
          <w:szCs w:val="24"/>
        </w:rPr>
        <w:t xml:space="preserve">n </w:t>
      </w:r>
      <w:r>
        <w:rPr>
          <w:rFonts w:ascii="Times New Roman" w:hAnsi="Times New Roman" w:cs="Times New Roman"/>
          <w:b/>
          <w:bCs/>
          <w:sz w:val="24"/>
          <w:szCs w:val="24"/>
        </w:rPr>
        <w:t>August 28,</w:t>
      </w:r>
      <w:r w:rsidR="002D4F3D" w:rsidRPr="002F721F">
        <w:rPr>
          <w:rFonts w:ascii="Times New Roman" w:hAnsi="Times New Roman" w:cs="Times New Roman"/>
          <w:b/>
          <w:bCs/>
          <w:sz w:val="24"/>
          <w:szCs w:val="24"/>
        </w:rPr>
        <w:t xml:space="preserve"> 2020, </w:t>
      </w:r>
      <w:r w:rsidR="00DB5627" w:rsidRPr="002F721F">
        <w:rPr>
          <w:rFonts w:ascii="Times New Roman" w:hAnsi="Times New Roman" w:cs="Times New Roman"/>
          <w:b/>
          <w:bCs/>
          <w:sz w:val="24"/>
          <w:szCs w:val="24"/>
        </w:rPr>
        <w:t xml:space="preserve">Governor Lee issued Executive Order No. </w:t>
      </w:r>
      <w:r>
        <w:rPr>
          <w:rFonts w:ascii="Times New Roman" w:hAnsi="Times New Roman" w:cs="Times New Roman"/>
          <w:b/>
          <w:bCs/>
          <w:sz w:val="24"/>
          <w:szCs w:val="24"/>
        </w:rPr>
        <w:t>60</w:t>
      </w:r>
      <w:r w:rsidR="002D4F3D" w:rsidRPr="002F721F">
        <w:rPr>
          <w:rFonts w:ascii="Times New Roman" w:hAnsi="Times New Roman" w:cs="Times New Roman"/>
          <w:b/>
          <w:bCs/>
          <w:sz w:val="24"/>
          <w:szCs w:val="24"/>
        </w:rPr>
        <w:t xml:space="preserve"> in</w:t>
      </w:r>
      <w:r w:rsidR="00DB5627" w:rsidRPr="002F721F">
        <w:rPr>
          <w:rFonts w:ascii="Times New Roman" w:hAnsi="Times New Roman" w:cs="Times New Roman"/>
          <w:b/>
          <w:bCs/>
          <w:sz w:val="24"/>
          <w:szCs w:val="24"/>
        </w:rPr>
        <w:t xml:space="preserve"> which </w:t>
      </w:r>
      <w:r w:rsidR="002D4F3D" w:rsidRPr="002F721F">
        <w:rPr>
          <w:rFonts w:ascii="Times New Roman" w:hAnsi="Times New Roman" w:cs="Times New Roman"/>
          <w:b/>
          <w:bCs/>
          <w:sz w:val="24"/>
          <w:szCs w:val="24"/>
        </w:rPr>
        <w:t xml:space="preserve">he </w:t>
      </w:r>
      <w:r w:rsidR="00DB5627" w:rsidRPr="002F721F">
        <w:rPr>
          <w:rFonts w:ascii="Times New Roman" w:hAnsi="Times New Roman" w:cs="Times New Roman"/>
          <w:b/>
          <w:bCs/>
          <w:sz w:val="24"/>
          <w:szCs w:val="24"/>
        </w:rPr>
        <w:t>extend</w:t>
      </w:r>
      <w:r w:rsidR="00A91ED8">
        <w:rPr>
          <w:rFonts w:ascii="Times New Roman" w:hAnsi="Times New Roman" w:cs="Times New Roman"/>
          <w:b/>
          <w:bCs/>
          <w:sz w:val="24"/>
          <w:szCs w:val="24"/>
        </w:rPr>
        <w:t>ed</w:t>
      </w:r>
      <w:r w:rsidR="002F721F">
        <w:rPr>
          <w:rFonts w:ascii="Times New Roman" w:hAnsi="Times New Roman" w:cs="Times New Roman"/>
          <w:b/>
          <w:bCs/>
          <w:sz w:val="24"/>
          <w:szCs w:val="24"/>
        </w:rPr>
        <w:t xml:space="preserve"> </w:t>
      </w:r>
      <w:r w:rsidR="00A91ED8" w:rsidRPr="002F721F">
        <w:rPr>
          <w:rFonts w:ascii="Times New Roman" w:hAnsi="Times New Roman" w:cs="Times New Roman"/>
          <w:b/>
          <w:bCs/>
          <w:sz w:val="24"/>
          <w:szCs w:val="24"/>
        </w:rPr>
        <w:t xml:space="preserve">through </w:t>
      </w:r>
      <w:r w:rsidR="00A91ED8">
        <w:rPr>
          <w:rFonts w:ascii="Times New Roman" w:hAnsi="Times New Roman" w:cs="Times New Roman"/>
          <w:b/>
          <w:bCs/>
          <w:sz w:val="24"/>
          <w:szCs w:val="24"/>
        </w:rPr>
        <w:t>October 28,</w:t>
      </w:r>
      <w:r w:rsidR="00A91ED8" w:rsidRPr="002F721F">
        <w:rPr>
          <w:rFonts w:ascii="Times New Roman" w:hAnsi="Times New Roman" w:cs="Times New Roman"/>
          <w:b/>
          <w:bCs/>
          <w:sz w:val="24"/>
          <w:szCs w:val="24"/>
        </w:rPr>
        <w:t xml:space="preserve"> 2020</w:t>
      </w:r>
      <w:r w:rsidR="00A91ED8">
        <w:rPr>
          <w:rFonts w:ascii="Times New Roman" w:hAnsi="Times New Roman" w:cs="Times New Roman"/>
          <w:b/>
          <w:bCs/>
          <w:sz w:val="24"/>
          <w:szCs w:val="24"/>
        </w:rPr>
        <w:t xml:space="preserve">, </w:t>
      </w:r>
      <w:r w:rsidR="00DB5627" w:rsidRPr="002F721F">
        <w:rPr>
          <w:rFonts w:ascii="Times New Roman" w:hAnsi="Times New Roman" w:cs="Times New Roman"/>
          <w:b/>
          <w:bCs/>
          <w:sz w:val="24"/>
          <w:szCs w:val="24"/>
        </w:rPr>
        <w:t xml:space="preserve">the authorization for </w:t>
      </w:r>
      <w:r w:rsidR="002F721F">
        <w:rPr>
          <w:rFonts w:ascii="Times New Roman" w:hAnsi="Times New Roman" w:cs="Times New Roman"/>
          <w:b/>
          <w:bCs/>
          <w:sz w:val="24"/>
          <w:szCs w:val="24"/>
        </w:rPr>
        <w:t xml:space="preserve">the </w:t>
      </w:r>
      <w:r w:rsidR="00DB5627" w:rsidRPr="002F721F">
        <w:rPr>
          <w:rFonts w:ascii="Times New Roman" w:hAnsi="Times New Roman" w:cs="Times New Roman"/>
          <w:b/>
          <w:bCs/>
          <w:sz w:val="24"/>
          <w:szCs w:val="24"/>
        </w:rPr>
        <w:t>members of governing bodies of local governments to participate in board meetings electronically</w:t>
      </w:r>
      <w:r w:rsidR="002F721F">
        <w:rPr>
          <w:rFonts w:ascii="Times New Roman" w:hAnsi="Times New Roman" w:cs="Times New Roman"/>
          <w:b/>
          <w:bCs/>
          <w:sz w:val="24"/>
          <w:szCs w:val="24"/>
        </w:rPr>
        <w:t>.</w:t>
      </w:r>
    </w:p>
    <w:p w14:paraId="30B9FBFE" w14:textId="6A04FCF0" w:rsidR="002172BC" w:rsidRDefault="002172BC" w:rsidP="002D4F3D">
      <w:pPr>
        <w:spacing w:after="0" w:line="240" w:lineRule="auto"/>
        <w:rPr>
          <w:rFonts w:ascii="Times New Roman" w:hAnsi="Times New Roman" w:cs="Times New Roman"/>
          <w:sz w:val="24"/>
          <w:szCs w:val="24"/>
        </w:rPr>
      </w:pPr>
    </w:p>
    <w:p w14:paraId="273D5C89" w14:textId="38014BA9" w:rsidR="00B647B6" w:rsidRDefault="00B647B6" w:rsidP="002D4F3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172BC" w:rsidRPr="002172BC">
        <w:rPr>
          <w:rFonts w:ascii="Times New Roman" w:hAnsi="Times New Roman" w:cs="Times New Roman"/>
          <w:sz w:val="24"/>
          <w:szCs w:val="24"/>
        </w:rPr>
        <w:t xml:space="preserve">he guidance for </w:t>
      </w:r>
      <w:r w:rsidR="002172BC">
        <w:rPr>
          <w:rFonts w:ascii="Times New Roman" w:hAnsi="Times New Roman" w:cs="Times New Roman"/>
          <w:sz w:val="24"/>
          <w:szCs w:val="24"/>
        </w:rPr>
        <w:t>the governing boards of utility districts, utility authorities and municipal and county utility system</w:t>
      </w:r>
      <w:r w:rsidR="002F721F">
        <w:rPr>
          <w:rFonts w:ascii="Times New Roman" w:hAnsi="Times New Roman" w:cs="Times New Roman"/>
          <w:sz w:val="24"/>
          <w:szCs w:val="24"/>
        </w:rPr>
        <w:t>s</w:t>
      </w:r>
      <w:r w:rsidR="002172BC">
        <w:rPr>
          <w:rFonts w:ascii="Times New Roman" w:hAnsi="Times New Roman" w:cs="Times New Roman"/>
          <w:sz w:val="24"/>
          <w:szCs w:val="24"/>
        </w:rPr>
        <w:t xml:space="preserve"> on </w:t>
      </w:r>
      <w:r w:rsidR="002172BC" w:rsidRPr="002172BC">
        <w:rPr>
          <w:rFonts w:ascii="Times New Roman" w:hAnsi="Times New Roman" w:cs="Times New Roman"/>
          <w:sz w:val="24"/>
          <w:szCs w:val="24"/>
        </w:rPr>
        <w:t>the parameters and conditions for conducting electronic board meetings</w:t>
      </w:r>
      <w:r w:rsidR="00A91ED8">
        <w:rPr>
          <w:rFonts w:ascii="Times New Roman" w:hAnsi="Times New Roman" w:cs="Times New Roman"/>
          <w:sz w:val="24"/>
          <w:szCs w:val="24"/>
        </w:rPr>
        <w:t>,</w:t>
      </w:r>
      <w:r w:rsidR="002172BC" w:rsidRPr="002172BC">
        <w:rPr>
          <w:rFonts w:ascii="Times New Roman" w:hAnsi="Times New Roman" w:cs="Times New Roman"/>
          <w:sz w:val="24"/>
          <w:szCs w:val="24"/>
        </w:rPr>
        <w:t xml:space="preserve"> which are described in TAUD COVID-19 Update – March 24, 2020:  Conducting Utility Board Meetings with Electronic Access</w:t>
      </w:r>
      <w:r w:rsidR="00A91ED8">
        <w:rPr>
          <w:rFonts w:ascii="Times New Roman" w:hAnsi="Times New Roman" w:cs="Times New Roman"/>
          <w:sz w:val="24"/>
          <w:szCs w:val="24"/>
        </w:rPr>
        <w:t>,</w:t>
      </w:r>
      <w:r>
        <w:rPr>
          <w:rFonts w:ascii="Times New Roman" w:hAnsi="Times New Roman" w:cs="Times New Roman"/>
          <w:sz w:val="24"/>
          <w:szCs w:val="24"/>
        </w:rPr>
        <w:t xml:space="preserve"> are </w:t>
      </w:r>
      <w:r w:rsidR="00A91ED8">
        <w:rPr>
          <w:rFonts w:ascii="Times New Roman" w:hAnsi="Times New Roman" w:cs="Times New Roman"/>
          <w:sz w:val="24"/>
          <w:szCs w:val="24"/>
        </w:rPr>
        <w:t>still applicable</w:t>
      </w:r>
      <w:r>
        <w:rPr>
          <w:rFonts w:ascii="Times New Roman" w:hAnsi="Times New Roman" w:cs="Times New Roman"/>
          <w:sz w:val="24"/>
          <w:szCs w:val="24"/>
        </w:rPr>
        <w:t xml:space="preserve"> with the following changes:</w:t>
      </w:r>
    </w:p>
    <w:p w14:paraId="26D8787B" w14:textId="77777777" w:rsidR="00B647B6" w:rsidRDefault="00B647B6" w:rsidP="002D4F3D">
      <w:pPr>
        <w:spacing w:after="0" w:line="240" w:lineRule="auto"/>
        <w:rPr>
          <w:rFonts w:ascii="Times New Roman" w:hAnsi="Times New Roman" w:cs="Times New Roman"/>
          <w:sz w:val="24"/>
          <w:szCs w:val="24"/>
        </w:rPr>
      </w:pPr>
    </w:p>
    <w:p w14:paraId="4F9CCE01" w14:textId="4D97E63D" w:rsidR="00B647B6" w:rsidRDefault="00B647B6" w:rsidP="00B647B6">
      <w:pPr>
        <w:pStyle w:val="ListParagraph"/>
        <w:numPr>
          <w:ilvl w:val="0"/>
          <w:numId w:val="20"/>
        </w:numPr>
        <w:spacing w:after="0" w:line="240" w:lineRule="auto"/>
        <w:rPr>
          <w:rFonts w:ascii="Times New Roman" w:hAnsi="Times New Roman" w:cs="Times New Roman"/>
          <w:sz w:val="24"/>
          <w:szCs w:val="24"/>
        </w:rPr>
      </w:pPr>
      <w:r w:rsidRPr="00B647B6">
        <w:rPr>
          <w:rFonts w:ascii="Times New Roman" w:hAnsi="Times New Roman" w:cs="Times New Roman"/>
          <w:b/>
          <w:bCs/>
          <w:sz w:val="24"/>
          <w:szCs w:val="24"/>
        </w:rPr>
        <w:t>All meetings of a governing body conducted by electronic means under this Order shall remain open and accessible to the public by providing real-time, live audio or video access to the public</w:t>
      </w:r>
      <w:r>
        <w:rPr>
          <w:rFonts w:ascii="Times New Roman" w:hAnsi="Times New Roman" w:cs="Times New Roman"/>
          <w:sz w:val="24"/>
          <w:szCs w:val="24"/>
        </w:rPr>
        <w:t>.  Providing a clear audio or video recording within two days of a public meeting in lieu of providing real-time, live audio or video access to the meeting is no longer acceptable.</w:t>
      </w:r>
    </w:p>
    <w:p w14:paraId="57687EE3" w14:textId="77777777" w:rsidR="00B647B6" w:rsidRDefault="00B647B6" w:rsidP="00B647B6">
      <w:pPr>
        <w:pStyle w:val="ListParagraph"/>
        <w:spacing w:after="0" w:line="240" w:lineRule="auto"/>
        <w:rPr>
          <w:rFonts w:ascii="Times New Roman" w:hAnsi="Times New Roman" w:cs="Times New Roman"/>
          <w:sz w:val="24"/>
          <w:szCs w:val="24"/>
        </w:rPr>
      </w:pPr>
    </w:p>
    <w:p w14:paraId="131FBDE1" w14:textId="347F2717" w:rsidR="00A91ED8" w:rsidRDefault="00B647B6" w:rsidP="00B647B6">
      <w:pPr>
        <w:pStyle w:val="ListParagraph"/>
        <w:numPr>
          <w:ilvl w:val="0"/>
          <w:numId w:val="20"/>
        </w:numPr>
        <w:spacing w:after="0" w:line="240" w:lineRule="auto"/>
        <w:rPr>
          <w:rFonts w:ascii="Times New Roman" w:hAnsi="Times New Roman" w:cs="Times New Roman"/>
          <w:sz w:val="24"/>
          <w:szCs w:val="24"/>
        </w:rPr>
      </w:pPr>
      <w:r w:rsidRPr="00B647B6">
        <w:rPr>
          <w:rFonts w:ascii="Times New Roman" w:hAnsi="Times New Roman" w:cs="Times New Roman"/>
          <w:b/>
          <w:bCs/>
          <w:sz w:val="24"/>
          <w:szCs w:val="24"/>
        </w:rPr>
        <w:t>A clear audio or video recording of the meeting shall be made available to the public as soon as practicable following the meeting, and in no event more than two (2) business days after the meeting</w:t>
      </w:r>
      <w:r>
        <w:rPr>
          <w:rFonts w:ascii="Times New Roman" w:hAnsi="Times New Roman" w:cs="Times New Roman"/>
          <w:sz w:val="24"/>
          <w:szCs w:val="24"/>
        </w:rPr>
        <w:t xml:space="preserve">.  </w:t>
      </w:r>
      <w:r w:rsidRPr="00B647B6">
        <w:rPr>
          <w:rFonts w:ascii="Times New Roman" w:hAnsi="Times New Roman" w:cs="Times New Roman"/>
          <w:sz w:val="24"/>
          <w:szCs w:val="24"/>
        </w:rPr>
        <w:t xml:space="preserve">Providing a clear audio or video recording within two days of a public meeting </w:t>
      </w:r>
      <w:r>
        <w:rPr>
          <w:rFonts w:ascii="Times New Roman" w:hAnsi="Times New Roman" w:cs="Times New Roman"/>
          <w:sz w:val="24"/>
          <w:szCs w:val="24"/>
        </w:rPr>
        <w:t xml:space="preserve">is now </w:t>
      </w:r>
      <w:r w:rsidR="00A91ED8" w:rsidRPr="00E142E2">
        <w:rPr>
          <w:rFonts w:ascii="Times New Roman" w:hAnsi="Times New Roman" w:cs="Times New Roman"/>
          <w:b/>
          <w:bCs/>
          <w:i/>
          <w:iCs/>
          <w:sz w:val="24"/>
          <w:szCs w:val="24"/>
        </w:rPr>
        <w:t>mandatory</w:t>
      </w:r>
      <w:r w:rsidR="00A91ED8">
        <w:rPr>
          <w:rFonts w:ascii="Times New Roman" w:hAnsi="Times New Roman" w:cs="Times New Roman"/>
          <w:sz w:val="24"/>
          <w:szCs w:val="24"/>
        </w:rPr>
        <w:t xml:space="preserve"> when an electronic</w:t>
      </w:r>
      <w:r w:rsidR="00765052">
        <w:rPr>
          <w:rFonts w:ascii="Times New Roman" w:hAnsi="Times New Roman" w:cs="Times New Roman"/>
          <w:sz w:val="24"/>
          <w:szCs w:val="24"/>
        </w:rPr>
        <w:t xml:space="preserve"> board </w:t>
      </w:r>
      <w:r w:rsidR="00A91ED8">
        <w:rPr>
          <w:rFonts w:ascii="Times New Roman" w:hAnsi="Times New Roman" w:cs="Times New Roman"/>
          <w:sz w:val="24"/>
          <w:szCs w:val="24"/>
        </w:rPr>
        <w:t>meeting is held</w:t>
      </w:r>
      <w:r w:rsidR="00765052">
        <w:rPr>
          <w:rFonts w:ascii="Times New Roman" w:hAnsi="Times New Roman" w:cs="Times New Roman"/>
          <w:sz w:val="24"/>
          <w:szCs w:val="24"/>
        </w:rPr>
        <w:t xml:space="preserve"> – even when the public has been given real-time</w:t>
      </w:r>
      <w:r w:rsidR="00E142E2">
        <w:rPr>
          <w:rFonts w:ascii="Times New Roman" w:hAnsi="Times New Roman" w:cs="Times New Roman"/>
          <w:sz w:val="24"/>
          <w:szCs w:val="24"/>
        </w:rPr>
        <w:t>,</w:t>
      </w:r>
      <w:r w:rsidR="00765052">
        <w:rPr>
          <w:rFonts w:ascii="Times New Roman" w:hAnsi="Times New Roman" w:cs="Times New Roman"/>
          <w:sz w:val="24"/>
          <w:szCs w:val="24"/>
        </w:rPr>
        <w:t xml:space="preserve"> audio or video access to the board meeting. </w:t>
      </w:r>
    </w:p>
    <w:p w14:paraId="57CC0B2C" w14:textId="77777777" w:rsidR="00A91ED8" w:rsidRDefault="00A91ED8" w:rsidP="00A91ED8">
      <w:pPr>
        <w:pStyle w:val="ListParagraph"/>
        <w:spacing w:after="0" w:line="240" w:lineRule="auto"/>
        <w:rPr>
          <w:rFonts w:ascii="Times New Roman" w:hAnsi="Times New Roman" w:cs="Times New Roman"/>
          <w:sz w:val="24"/>
          <w:szCs w:val="24"/>
        </w:rPr>
      </w:pPr>
    </w:p>
    <w:p w14:paraId="7F9FDE5E" w14:textId="4D4E0F3A" w:rsidR="002172BC" w:rsidRPr="00B647B6" w:rsidRDefault="00B647B6" w:rsidP="00B647B6">
      <w:pPr>
        <w:pStyle w:val="ListParagraph"/>
        <w:numPr>
          <w:ilvl w:val="0"/>
          <w:numId w:val="20"/>
        </w:numPr>
        <w:spacing w:after="0" w:line="240" w:lineRule="auto"/>
        <w:rPr>
          <w:rFonts w:ascii="Times New Roman" w:hAnsi="Times New Roman" w:cs="Times New Roman"/>
          <w:sz w:val="24"/>
          <w:szCs w:val="24"/>
        </w:rPr>
      </w:pPr>
      <w:r w:rsidRPr="00A91ED8">
        <w:rPr>
          <w:rFonts w:ascii="Times New Roman" w:hAnsi="Times New Roman" w:cs="Times New Roman"/>
          <w:b/>
          <w:bCs/>
          <w:sz w:val="24"/>
          <w:szCs w:val="24"/>
        </w:rPr>
        <w:t>In the public notice required by Tennessee Code Annotated, Section 8-44-103, governing bodies shall provide information regarding how the public can obtain real-time, live access to or broadcast of the meeting, and governing bodies are strongly urged to provide an agenda for the meeting in such notice</w:t>
      </w:r>
      <w:r w:rsidR="00A91ED8">
        <w:rPr>
          <w:rFonts w:ascii="Times New Roman" w:hAnsi="Times New Roman" w:cs="Times New Roman"/>
          <w:sz w:val="24"/>
          <w:szCs w:val="24"/>
        </w:rPr>
        <w:t>.  The encouragement to provide an agenda for the public meeting in the notice of the meeting was not in the Governor’s prior executive orders which addressed electronic board meetings</w:t>
      </w:r>
      <w:r w:rsidR="00765052">
        <w:rPr>
          <w:rFonts w:ascii="Times New Roman" w:hAnsi="Times New Roman" w:cs="Times New Roman"/>
          <w:sz w:val="24"/>
          <w:szCs w:val="24"/>
        </w:rPr>
        <w:t xml:space="preserve"> by local governments.</w:t>
      </w:r>
      <w:r w:rsidR="00A91ED8">
        <w:rPr>
          <w:rFonts w:ascii="Times New Roman" w:hAnsi="Times New Roman" w:cs="Times New Roman"/>
          <w:sz w:val="24"/>
          <w:szCs w:val="24"/>
        </w:rPr>
        <w:t xml:space="preserve"> </w:t>
      </w:r>
    </w:p>
    <w:p w14:paraId="462E63FC" w14:textId="77777777" w:rsidR="005A6235" w:rsidRPr="005A6235" w:rsidRDefault="005A6235" w:rsidP="00907C18">
      <w:pPr>
        <w:pStyle w:val="ListParagraph"/>
        <w:spacing w:after="0" w:line="240" w:lineRule="auto"/>
        <w:rPr>
          <w:rFonts w:ascii="Times New Roman" w:hAnsi="Times New Roman" w:cs="Times New Roman"/>
          <w:sz w:val="24"/>
          <w:szCs w:val="24"/>
        </w:rPr>
      </w:pPr>
    </w:p>
    <w:p w14:paraId="2FBCAF5D" w14:textId="4C995931" w:rsidR="0085763F" w:rsidRDefault="00D16E98" w:rsidP="00907C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Don Scholes</w:t>
      </w:r>
    </w:p>
    <w:p w14:paraId="1B5F7829" w14:textId="6237359C" w:rsidR="0085763F" w:rsidRPr="0085763F" w:rsidRDefault="00B25613" w:rsidP="00907C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TAUD </w:t>
      </w:r>
      <w:r w:rsidR="00D16E98">
        <w:rPr>
          <w:rFonts w:ascii="Times New Roman" w:hAnsi="Times New Roman" w:cs="Times New Roman"/>
          <w:sz w:val="24"/>
          <w:szCs w:val="24"/>
        </w:rPr>
        <w:t>General Counsel</w:t>
      </w:r>
    </w:p>
    <w:sectPr w:rsidR="0085763F" w:rsidRPr="0085763F" w:rsidSect="00F8706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FB69F" w14:textId="77777777" w:rsidR="008F1CEF" w:rsidRDefault="008F1CEF" w:rsidP="008F1CEF">
      <w:pPr>
        <w:spacing w:after="0" w:line="240" w:lineRule="auto"/>
      </w:pPr>
      <w:r>
        <w:separator/>
      </w:r>
    </w:p>
  </w:endnote>
  <w:endnote w:type="continuationSeparator" w:id="0">
    <w:p w14:paraId="4AD4E121" w14:textId="77777777" w:rsidR="008F1CEF" w:rsidRDefault="008F1CEF" w:rsidP="008F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1264697"/>
      <w:docPartObj>
        <w:docPartGallery w:val="Page Numbers (Bottom of Page)"/>
        <w:docPartUnique/>
      </w:docPartObj>
    </w:sdtPr>
    <w:sdtEndPr>
      <w:rPr>
        <w:rFonts w:ascii="Times New Roman" w:hAnsi="Times New Roman" w:cs="Times New Roman"/>
        <w:noProof/>
        <w:sz w:val="24"/>
        <w:szCs w:val="24"/>
      </w:rPr>
    </w:sdtEndPr>
    <w:sdtContent>
      <w:p w14:paraId="6329B3E6" w14:textId="353C5516" w:rsidR="00D11F04" w:rsidRPr="00D11F04" w:rsidRDefault="00D11F04">
        <w:pPr>
          <w:pStyle w:val="Footer"/>
          <w:jc w:val="center"/>
          <w:rPr>
            <w:rFonts w:ascii="Times New Roman" w:hAnsi="Times New Roman" w:cs="Times New Roman"/>
            <w:sz w:val="24"/>
            <w:szCs w:val="24"/>
          </w:rPr>
        </w:pPr>
        <w:r w:rsidRPr="00D11F04">
          <w:rPr>
            <w:rFonts w:ascii="Times New Roman" w:hAnsi="Times New Roman" w:cs="Times New Roman"/>
            <w:sz w:val="24"/>
            <w:szCs w:val="24"/>
          </w:rPr>
          <w:fldChar w:fldCharType="begin"/>
        </w:r>
        <w:r w:rsidRPr="00D11F04">
          <w:rPr>
            <w:rFonts w:ascii="Times New Roman" w:hAnsi="Times New Roman" w:cs="Times New Roman"/>
            <w:sz w:val="24"/>
            <w:szCs w:val="24"/>
          </w:rPr>
          <w:instrText xml:space="preserve"> PAGE   \* MERGEFORMAT </w:instrText>
        </w:r>
        <w:r w:rsidRPr="00D11F04">
          <w:rPr>
            <w:rFonts w:ascii="Times New Roman" w:hAnsi="Times New Roman" w:cs="Times New Roman"/>
            <w:sz w:val="24"/>
            <w:szCs w:val="24"/>
          </w:rPr>
          <w:fldChar w:fldCharType="separate"/>
        </w:r>
        <w:r w:rsidRPr="00D11F04">
          <w:rPr>
            <w:rFonts w:ascii="Times New Roman" w:hAnsi="Times New Roman" w:cs="Times New Roman"/>
            <w:noProof/>
            <w:sz w:val="24"/>
            <w:szCs w:val="24"/>
          </w:rPr>
          <w:t>2</w:t>
        </w:r>
        <w:r w:rsidRPr="00D11F04">
          <w:rPr>
            <w:rFonts w:ascii="Times New Roman" w:hAnsi="Times New Roman" w:cs="Times New Roman"/>
            <w:noProof/>
            <w:sz w:val="24"/>
            <w:szCs w:val="24"/>
          </w:rPr>
          <w:fldChar w:fldCharType="end"/>
        </w:r>
      </w:p>
    </w:sdtContent>
  </w:sdt>
  <w:p w14:paraId="07141E0F" w14:textId="77777777" w:rsidR="00D11F04" w:rsidRDefault="00D1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16489" w14:textId="77777777" w:rsidR="008F1CEF" w:rsidRDefault="008F1CEF" w:rsidP="008F1CEF">
      <w:pPr>
        <w:spacing w:after="0" w:line="240" w:lineRule="auto"/>
      </w:pPr>
      <w:r>
        <w:separator/>
      </w:r>
    </w:p>
  </w:footnote>
  <w:footnote w:type="continuationSeparator" w:id="0">
    <w:p w14:paraId="7F798B46" w14:textId="77777777" w:rsidR="008F1CEF" w:rsidRDefault="008F1CEF" w:rsidP="008F1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412F1"/>
    <w:multiLevelType w:val="hybridMultilevel"/>
    <w:tmpl w:val="BFA0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55A"/>
    <w:multiLevelType w:val="hybridMultilevel"/>
    <w:tmpl w:val="A8265C3A"/>
    <w:lvl w:ilvl="0" w:tplc="1A5CB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A3C89"/>
    <w:multiLevelType w:val="hybridMultilevel"/>
    <w:tmpl w:val="AC40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37B3"/>
    <w:multiLevelType w:val="hybridMultilevel"/>
    <w:tmpl w:val="37D2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47F5B"/>
    <w:multiLevelType w:val="hybridMultilevel"/>
    <w:tmpl w:val="07CEAA44"/>
    <w:lvl w:ilvl="0" w:tplc="04090001">
      <w:start w:val="1"/>
      <w:numFmt w:val="bullet"/>
      <w:lvlText w:val=""/>
      <w:lvlJc w:val="left"/>
      <w:pPr>
        <w:ind w:left="1440" w:hanging="360"/>
      </w:pPr>
      <w:rPr>
        <w:rFonts w:ascii="Symbol" w:hAnsi="Symbol" w:cs="Symbol" w:hint="default"/>
      </w:rPr>
    </w:lvl>
    <w:lvl w:ilvl="1" w:tplc="1A5CB39C">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75D321D"/>
    <w:multiLevelType w:val="hybridMultilevel"/>
    <w:tmpl w:val="65E0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C6E3A"/>
    <w:multiLevelType w:val="hybridMultilevel"/>
    <w:tmpl w:val="E9F4ED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1A4A7E"/>
    <w:multiLevelType w:val="hybridMultilevel"/>
    <w:tmpl w:val="1A64D69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49784221"/>
    <w:multiLevelType w:val="hybridMultilevel"/>
    <w:tmpl w:val="6FFC9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CD2942"/>
    <w:multiLevelType w:val="hybridMultilevel"/>
    <w:tmpl w:val="11BE1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179B0"/>
    <w:multiLevelType w:val="hybridMultilevel"/>
    <w:tmpl w:val="024EB0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D03C3"/>
    <w:multiLevelType w:val="hybridMultilevel"/>
    <w:tmpl w:val="16E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057078"/>
    <w:multiLevelType w:val="hybridMultilevel"/>
    <w:tmpl w:val="D208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DC017A"/>
    <w:multiLevelType w:val="hybridMultilevel"/>
    <w:tmpl w:val="8F3ED824"/>
    <w:lvl w:ilvl="0" w:tplc="1A5CB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97B0F"/>
    <w:multiLevelType w:val="hybridMultilevel"/>
    <w:tmpl w:val="9174B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6760F"/>
    <w:multiLevelType w:val="hybridMultilevel"/>
    <w:tmpl w:val="ECD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A73D0"/>
    <w:multiLevelType w:val="hybridMultilevel"/>
    <w:tmpl w:val="922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66A8B"/>
    <w:multiLevelType w:val="hybridMultilevel"/>
    <w:tmpl w:val="5FA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B56F69"/>
    <w:multiLevelType w:val="hybridMultilevel"/>
    <w:tmpl w:val="CF7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71F91"/>
    <w:multiLevelType w:val="hybridMultilevel"/>
    <w:tmpl w:val="6D7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1"/>
  </w:num>
  <w:num w:numId="4">
    <w:abstractNumId w:val="3"/>
  </w:num>
  <w:num w:numId="5">
    <w:abstractNumId w:val="2"/>
  </w:num>
  <w:num w:numId="6">
    <w:abstractNumId w:val="12"/>
  </w:num>
  <w:num w:numId="7">
    <w:abstractNumId w:val="13"/>
  </w:num>
  <w:num w:numId="8">
    <w:abstractNumId w:val="10"/>
  </w:num>
  <w:num w:numId="9">
    <w:abstractNumId w:val="15"/>
  </w:num>
  <w:num w:numId="10">
    <w:abstractNumId w:val="16"/>
  </w:num>
  <w:num w:numId="11">
    <w:abstractNumId w:val="19"/>
  </w:num>
  <w:num w:numId="12">
    <w:abstractNumId w:val="5"/>
  </w:num>
  <w:num w:numId="13">
    <w:abstractNumId w:val="0"/>
  </w:num>
  <w:num w:numId="14">
    <w:abstractNumId w:val="14"/>
  </w:num>
  <w:num w:numId="15">
    <w:abstractNumId w:val="18"/>
  </w:num>
  <w:num w:numId="16">
    <w:abstractNumId w:val="9"/>
  </w:num>
  <w:num w:numId="17">
    <w:abstractNumId w:val="4"/>
  </w:num>
  <w:num w:numId="18">
    <w:abstractNumId w:val="8"/>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161"/>
    <w:rsid w:val="000060A7"/>
    <w:rsid w:val="00040AEF"/>
    <w:rsid w:val="000416A0"/>
    <w:rsid w:val="00051BEB"/>
    <w:rsid w:val="00061081"/>
    <w:rsid w:val="0009125B"/>
    <w:rsid w:val="000953B7"/>
    <w:rsid w:val="000B2DCC"/>
    <w:rsid w:val="000D2B43"/>
    <w:rsid w:val="000E68DB"/>
    <w:rsid w:val="001036F0"/>
    <w:rsid w:val="00137D3E"/>
    <w:rsid w:val="00177AB8"/>
    <w:rsid w:val="00181AD2"/>
    <w:rsid w:val="00185398"/>
    <w:rsid w:val="00191005"/>
    <w:rsid w:val="001A22C3"/>
    <w:rsid w:val="001D15A6"/>
    <w:rsid w:val="0021638A"/>
    <w:rsid w:val="002172BC"/>
    <w:rsid w:val="002227BF"/>
    <w:rsid w:val="00246C26"/>
    <w:rsid w:val="002C1BF1"/>
    <w:rsid w:val="002D421F"/>
    <w:rsid w:val="002D4F3D"/>
    <w:rsid w:val="002E5034"/>
    <w:rsid w:val="002F721F"/>
    <w:rsid w:val="003158E0"/>
    <w:rsid w:val="00360D5D"/>
    <w:rsid w:val="003642C1"/>
    <w:rsid w:val="003921DA"/>
    <w:rsid w:val="00392A16"/>
    <w:rsid w:val="00397BFC"/>
    <w:rsid w:val="004221EB"/>
    <w:rsid w:val="004248DD"/>
    <w:rsid w:val="00467B45"/>
    <w:rsid w:val="004C631D"/>
    <w:rsid w:val="004D1B7C"/>
    <w:rsid w:val="004E5DDE"/>
    <w:rsid w:val="004F188F"/>
    <w:rsid w:val="0052295C"/>
    <w:rsid w:val="00532E4B"/>
    <w:rsid w:val="00592BCE"/>
    <w:rsid w:val="005A6161"/>
    <w:rsid w:val="005A6235"/>
    <w:rsid w:val="005B3E62"/>
    <w:rsid w:val="005E34B3"/>
    <w:rsid w:val="006409AF"/>
    <w:rsid w:val="006B72D5"/>
    <w:rsid w:val="006C06CD"/>
    <w:rsid w:val="006D12A3"/>
    <w:rsid w:val="007072AE"/>
    <w:rsid w:val="007127B5"/>
    <w:rsid w:val="00751236"/>
    <w:rsid w:val="00753937"/>
    <w:rsid w:val="00765052"/>
    <w:rsid w:val="007F0031"/>
    <w:rsid w:val="007F475E"/>
    <w:rsid w:val="0082301A"/>
    <w:rsid w:val="00830960"/>
    <w:rsid w:val="00840030"/>
    <w:rsid w:val="0085763F"/>
    <w:rsid w:val="00866705"/>
    <w:rsid w:val="00875A14"/>
    <w:rsid w:val="008C0971"/>
    <w:rsid w:val="008E61E1"/>
    <w:rsid w:val="008F0FB6"/>
    <w:rsid w:val="008F1CEF"/>
    <w:rsid w:val="008F65F2"/>
    <w:rsid w:val="0090494F"/>
    <w:rsid w:val="00907C18"/>
    <w:rsid w:val="00930505"/>
    <w:rsid w:val="00996A4F"/>
    <w:rsid w:val="009E2A00"/>
    <w:rsid w:val="00A27E2B"/>
    <w:rsid w:val="00A37007"/>
    <w:rsid w:val="00A62D1D"/>
    <w:rsid w:val="00A73B89"/>
    <w:rsid w:val="00A77859"/>
    <w:rsid w:val="00A91ED8"/>
    <w:rsid w:val="00AE33FC"/>
    <w:rsid w:val="00B21A54"/>
    <w:rsid w:val="00B22BB6"/>
    <w:rsid w:val="00B25613"/>
    <w:rsid w:val="00B53FD8"/>
    <w:rsid w:val="00B647B6"/>
    <w:rsid w:val="00BA6A0B"/>
    <w:rsid w:val="00BD28C7"/>
    <w:rsid w:val="00BD786B"/>
    <w:rsid w:val="00BF3624"/>
    <w:rsid w:val="00C07091"/>
    <w:rsid w:val="00C31480"/>
    <w:rsid w:val="00C44C14"/>
    <w:rsid w:val="00C76B40"/>
    <w:rsid w:val="00CB09DB"/>
    <w:rsid w:val="00CC3769"/>
    <w:rsid w:val="00CE7DAB"/>
    <w:rsid w:val="00CF5F3C"/>
    <w:rsid w:val="00CF5F65"/>
    <w:rsid w:val="00D11F04"/>
    <w:rsid w:val="00D16E98"/>
    <w:rsid w:val="00D42110"/>
    <w:rsid w:val="00D5000F"/>
    <w:rsid w:val="00D532E1"/>
    <w:rsid w:val="00D6489C"/>
    <w:rsid w:val="00DA5AD3"/>
    <w:rsid w:val="00DB1EF8"/>
    <w:rsid w:val="00DB5627"/>
    <w:rsid w:val="00DB5DA6"/>
    <w:rsid w:val="00DC7A09"/>
    <w:rsid w:val="00DF1D30"/>
    <w:rsid w:val="00E142E2"/>
    <w:rsid w:val="00E44947"/>
    <w:rsid w:val="00E65AA5"/>
    <w:rsid w:val="00E74943"/>
    <w:rsid w:val="00E97F7E"/>
    <w:rsid w:val="00EA7D82"/>
    <w:rsid w:val="00EF5AC6"/>
    <w:rsid w:val="00F43CAF"/>
    <w:rsid w:val="00F56116"/>
    <w:rsid w:val="00F614EA"/>
    <w:rsid w:val="00F708C4"/>
    <w:rsid w:val="00F87064"/>
    <w:rsid w:val="00F90978"/>
    <w:rsid w:val="00FB333C"/>
    <w:rsid w:val="00FC0818"/>
    <w:rsid w:val="00FC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D216"/>
  <w15:chartTrackingRefBased/>
  <w15:docId w15:val="{0F823B99-C400-4A78-A340-D0AFF508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CEF"/>
    <w:rPr>
      <w:color w:val="0563C1" w:themeColor="hyperlink"/>
      <w:u w:val="single"/>
    </w:rPr>
  </w:style>
  <w:style w:type="character" w:styleId="UnresolvedMention">
    <w:name w:val="Unresolved Mention"/>
    <w:basedOn w:val="DefaultParagraphFont"/>
    <w:uiPriority w:val="99"/>
    <w:semiHidden/>
    <w:unhideWhenUsed/>
    <w:rsid w:val="008F1CEF"/>
    <w:rPr>
      <w:color w:val="605E5C"/>
      <w:shd w:val="clear" w:color="auto" w:fill="E1DFDD"/>
    </w:rPr>
  </w:style>
  <w:style w:type="paragraph" w:styleId="FootnoteText">
    <w:name w:val="footnote text"/>
    <w:basedOn w:val="Normal"/>
    <w:link w:val="FootnoteTextChar"/>
    <w:uiPriority w:val="99"/>
    <w:semiHidden/>
    <w:unhideWhenUsed/>
    <w:rsid w:val="008F1C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1CEF"/>
    <w:rPr>
      <w:sz w:val="20"/>
      <w:szCs w:val="20"/>
    </w:rPr>
  </w:style>
  <w:style w:type="character" w:styleId="FootnoteReference">
    <w:name w:val="footnote reference"/>
    <w:basedOn w:val="DefaultParagraphFont"/>
    <w:uiPriority w:val="99"/>
    <w:semiHidden/>
    <w:unhideWhenUsed/>
    <w:rsid w:val="008F1CEF"/>
    <w:rPr>
      <w:vertAlign w:val="superscript"/>
    </w:rPr>
  </w:style>
  <w:style w:type="paragraph" w:styleId="ListParagraph">
    <w:name w:val="List Paragraph"/>
    <w:basedOn w:val="Normal"/>
    <w:uiPriority w:val="34"/>
    <w:qFormat/>
    <w:rsid w:val="001D15A6"/>
    <w:pPr>
      <w:ind w:left="720"/>
      <w:contextualSpacing/>
    </w:pPr>
  </w:style>
  <w:style w:type="character" w:styleId="FollowedHyperlink">
    <w:name w:val="FollowedHyperlink"/>
    <w:basedOn w:val="DefaultParagraphFont"/>
    <w:uiPriority w:val="99"/>
    <w:semiHidden/>
    <w:unhideWhenUsed/>
    <w:rsid w:val="00C76B40"/>
    <w:rPr>
      <w:color w:val="954F72" w:themeColor="followedHyperlink"/>
      <w:u w:val="single"/>
    </w:rPr>
  </w:style>
  <w:style w:type="paragraph" w:styleId="Header">
    <w:name w:val="header"/>
    <w:basedOn w:val="Normal"/>
    <w:link w:val="HeaderChar"/>
    <w:uiPriority w:val="99"/>
    <w:unhideWhenUsed/>
    <w:rsid w:val="00D11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F04"/>
  </w:style>
  <w:style w:type="paragraph" w:styleId="Footer">
    <w:name w:val="footer"/>
    <w:basedOn w:val="Normal"/>
    <w:link w:val="FooterChar"/>
    <w:uiPriority w:val="99"/>
    <w:unhideWhenUsed/>
    <w:rsid w:val="00D11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95155">
      <w:bodyDiv w:val="1"/>
      <w:marLeft w:val="0"/>
      <w:marRight w:val="0"/>
      <w:marTop w:val="0"/>
      <w:marBottom w:val="0"/>
      <w:divBdr>
        <w:top w:val="none" w:sz="0" w:space="0" w:color="auto"/>
        <w:left w:val="none" w:sz="0" w:space="0" w:color="auto"/>
        <w:bottom w:val="none" w:sz="0" w:space="0" w:color="auto"/>
        <w:right w:val="none" w:sz="0" w:space="0" w:color="auto"/>
      </w:divBdr>
    </w:div>
    <w:div w:id="167287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8334-D6F5-4866-8AD7-F1AFB02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Scholes</dc:creator>
  <cp:keywords/>
  <dc:description/>
  <cp:lastModifiedBy>Don Scholes</cp:lastModifiedBy>
  <cp:revision>3</cp:revision>
  <cp:lastPrinted>2020-09-29T20:50:00Z</cp:lastPrinted>
  <dcterms:created xsi:type="dcterms:W3CDTF">2020-09-29T20:50:00Z</dcterms:created>
  <dcterms:modified xsi:type="dcterms:W3CDTF">2020-09-29T21:05:00Z</dcterms:modified>
</cp:coreProperties>
</file>