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236C" w14:textId="77777777" w:rsidR="00F94550" w:rsidRDefault="00F94550" w:rsidP="007754CF">
      <w:pPr>
        <w:spacing w:after="150" w:line="330" w:lineRule="atLeast"/>
        <w:rPr>
          <w:rFonts w:ascii="proxima-nova" w:eastAsia="Times New Roman" w:hAnsi="proxima-nova" w:cs="Helvetica"/>
          <w:color w:val="494949"/>
          <w:sz w:val="24"/>
          <w:szCs w:val="24"/>
        </w:rPr>
      </w:pPr>
      <w:r>
        <w:rPr>
          <w:rFonts w:ascii="proxima-nova" w:eastAsia="Times New Roman" w:hAnsi="proxima-nova" w:cs="Helvetica"/>
          <w:noProof/>
          <w:color w:val="494949"/>
          <w:sz w:val="24"/>
          <w:szCs w:val="24"/>
        </w:rPr>
        <w:drawing>
          <wp:inline distT="0" distB="0" distL="0" distR="0" wp14:anchorId="754E3E88" wp14:editId="55C1DBC5">
            <wp:extent cx="134223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al Building Ed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230" cy="1828800"/>
                    </a:xfrm>
                    <a:prstGeom prst="rect">
                      <a:avLst/>
                    </a:prstGeom>
                  </pic:spPr>
                </pic:pic>
              </a:graphicData>
            </a:graphic>
          </wp:inline>
        </w:drawing>
      </w:r>
      <w:r>
        <w:rPr>
          <w:rFonts w:ascii="proxima-nova" w:eastAsia="Times New Roman" w:hAnsi="proxima-nova" w:cs="Helvetica"/>
          <w:noProof/>
          <w:color w:val="494949"/>
          <w:sz w:val="24"/>
          <w:szCs w:val="24"/>
        </w:rPr>
        <w:drawing>
          <wp:inline distT="0" distB="0" distL="0" distR="0" wp14:anchorId="0918F1DB" wp14:editId="1D031782">
            <wp:extent cx="1755648"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648" cy="1463040"/>
                    </a:xfrm>
                    <a:prstGeom prst="rect">
                      <a:avLst/>
                    </a:prstGeom>
                  </pic:spPr>
                </pic:pic>
              </a:graphicData>
            </a:graphic>
          </wp:inline>
        </w:drawing>
      </w:r>
    </w:p>
    <w:p w14:paraId="17698FBF" w14:textId="77777777" w:rsidR="007A72EA" w:rsidRDefault="007A72EA" w:rsidP="007754CF">
      <w:pPr>
        <w:spacing w:after="150" w:line="330" w:lineRule="atLeast"/>
        <w:rPr>
          <w:rFonts w:eastAsia="Times New Roman" w:cstheme="minorHAnsi"/>
          <w:b/>
          <w:color w:val="494949"/>
          <w:sz w:val="24"/>
          <w:szCs w:val="24"/>
        </w:rPr>
      </w:pPr>
    </w:p>
    <w:p w14:paraId="47BC5DFD" w14:textId="77777777" w:rsidR="007754CF" w:rsidRPr="007A72EA" w:rsidRDefault="007754CF" w:rsidP="007754CF">
      <w:pPr>
        <w:spacing w:after="150" w:line="330" w:lineRule="atLeast"/>
        <w:rPr>
          <w:rFonts w:eastAsia="Times New Roman" w:cstheme="minorHAnsi"/>
          <w:b/>
          <w:color w:val="494949"/>
          <w:sz w:val="24"/>
          <w:szCs w:val="24"/>
        </w:rPr>
      </w:pPr>
      <w:r w:rsidRPr="007A72EA">
        <w:rPr>
          <w:rFonts w:eastAsia="Times New Roman" w:cstheme="minorHAnsi"/>
          <w:b/>
          <w:color w:val="494949"/>
          <w:sz w:val="24"/>
          <w:szCs w:val="24"/>
        </w:rPr>
        <w:t>City of Maryville</w:t>
      </w:r>
    </w:p>
    <w:p w14:paraId="206E9751" w14:textId="7CE69F87" w:rsidR="007754CF" w:rsidRDefault="00AA37EB" w:rsidP="007754CF">
      <w:pPr>
        <w:spacing w:after="150" w:line="330" w:lineRule="atLeast"/>
        <w:rPr>
          <w:rFonts w:eastAsia="Times New Roman" w:cstheme="minorHAnsi"/>
          <w:color w:val="494949"/>
        </w:rPr>
      </w:pPr>
      <w:r w:rsidRPr="007A72EA">
        <w:rPr>
          <w:rFonts w:eastAsia="Times New Roman" w:cstheme="minorHAnsi"/>
          <w:b/>
          <w:color w:val="494949"/>
        </w:rPr>
        <w:t>Position Title</w:t>
      </w:r>
      <w:r w:rsidRPr="007A72EA">
        <w:rPr>
          <w:rFonts w:eastAsia="Times New Roman" w:cstheme="minorHAnsi"/>
          <w:color w:val="494949"/>
        </w:rPr>
        <w:t xml:space="preserve">: </w:t>
      </w:r>
      <w:r w:rsidR="00192C1D">
        <w:rPr>
          <w:rFonts w:eastAsia="Times New Roman" w:cstheme="minorHAnsi"/>
          <w:color w:val="494949"/>
        </w:rPr>
        <w:t>Environmental Engineer / Compliance Administrator</w:t>
      </w:r>
    </w:p>
    <w:p w14:paraId="3682F57B" w14:textId="6DDEFCAE" w:rsidR="00192C1D" w:rsidRPr="007A72EA" w:rsidRDefault="00192C1D" w:rsidP="007754CF">
      <w:pPr>
        <w:spacing w:after="150" w:line="330" w:lineRule="atLeast"/>
        <w:rPr>
          <w:rFonts w:eastAsia="Times New Roman" w:cstheme="minorHAnsi"/>
          <w:color w:val="494949"/>
        </w:rPr>
      </w:pPr>
      <w:r w:rsidRPr="00192C1D">
        <w:rPr>
          <w:rFonts w:eastAsia="Times New Roman" w:cstheme="minorHAnsi"/>
          <w:b/>
          <w:bCs/>
          <w:color w:val="494949"/>
        </w:rPr>
        <w:t>Department:</w:t>
      </w:r>
      <w:r>
        <w:rPr>
          <w:rFonts w:eastAsia="Times New Roman" w:cstheme="minorHAnsi"/>
          <w:color w:val="494949"/>
        </w:rPr>
        <w:t xml:space="preserve">  Water and Sewer</w:t>
      </w:r>
    </w:p>
    <w:p w14:paraId="4DAFC130" w14:textId="77777777" w:rsidR="007754CF" w:rsidRPr="007A72EA" w:rsidRDefault="00AA37EB" w:rsidP="007754CF">
      <w:pPr>
        <w:spacing w:after="150" w:line="330" w:lineRule="atLeast"/>
        <w:rPr>
          <w:rFonts w:eastAsia="Times New Roman" w:cstheme="minorHAnsi"/>
          <w:color w:val="494949"/>
        </w:rPr>
      </w:pPr>
      <w:r w:rsidRPr="007A72EA">
        <w:rPr>
          <w:rFonts w:eastAsia="Times New Roman" w:cstheme="minorHAnsi"/>
          <w:b/>
          <w:color w:val="494949"/>
        </w:rPr>
        <w:t>Position Type:</w:t>
      </w:r>
      <w:r w:rsidRPr="007A72EA">
        <w:rPr>
          <w:rFonts w:eastAsia="Times New Roman" w:cstheme="minorHAnsi"/>
          <w:color w:val="494949"/>
        </w:rPr>
        <w:t xml:space="preserve"> </w:t>
      </w:r>
      <w:r w:rsidR="007754CF" w:rsidRPr="007A72EA">
        <w:rPr>
          <w:rFonts w:eastAsia="Times New Roman" w:cstheme="minorHAnsi"/>
          <w:color w:val="494949"/>
        </w:rPr>
        <w:t>Full-time; Exempt</w:t>
      </w:r>
    </w:p>
    <w:p w14:paraId="2EC938A9" w14:textId="23C5926E" w:rsidR="00B454D5" w:rsidRPr="007A72EA" w:rsidRDefault="00AA37EB" w:rsidP="00D94517">
      <w:pPr>
        <w:spacing w:after="150" w:line="330" w:lineRule="atLeast"/>
        <w:jc w:val="both"/>
        <w:rPr>
          <w:rFonts w:eastAsia="Times New Roman" w:cstheme="minorHAnsi"/>
          <w:color w:val="494949"/>
        </w:rPr>
      </w:pPr>
      <w:r w:rsidRPr="007A72EA">
        <w:rPr>
          <w:rFonts w:eastAsia="Times New Roman" w:cstheme="minorHAnsi"/>
          <w:b/>
          <w:color w:val="494949"/>
        </w:rPr>
        <w:t>What we offer:</w:t>
      </w:r>
      <w:r w:rsidR="007A72EA" w:rsidRPr="007A72EA">
        <w:rPr>
          <w:rFonts w:eastAsia="Times New Roman" w:cstheme="minorHAnsi"/>
          <w:b/>
          <w:color w:val="494949"/>
        </w:rPr>
        <w:t xml:space="preserve"> </w:t>
      </w:r>
      <w:r w:rsidR="00B454D5" w:rsidRPr="00B454D5">
        <w:rPr>
          <w:rFonts w:eastAsia="Times New Roman" w:cstheme="minorHAnsi"/>
          <w:bCs/>
          <w:color w:val="494949"/>
        </w:rPr>
        <w:t>Competitive salary based on qualifications and experience.</w:t>
      </w:r>
      <w:r w:rsidR="00B454D5">
        <w:rPr>
          <w:rFonts w:eastAsia="Times New Roman" w:cstheme="minorHAnsi"/>
          <w:b/>
          <w:color w:val="494949"/>
        </w:rPr>
        <w:t xml:space="preserve"> </w:t>
      </w:r>
      <w:r w:rsidR="00A969CD" w:rsidRPr="007A72EA">
        <w:rPr>
          <w:rFonts w:eastAsia="Times New Roman" w:cstheme="minorHAnsi"/>
          <w:color w:val="494949"/>
        </w:rPr>
        <w:t>Excellent</w:t>
      </w:r>
      <w:r w:rsidR="00A6772C" w:rsidRPr="007A72EA">
        <w:rPr>
          <w:rFonts w:eastAsia="Times New Roman" w:cstheme="minorHAnsi"/>
          <w:color w:val="494949"/>
        </w:rPr>
        <w:t xml:space="preserve"> benefit package includes health, dental and vision insurance</w:t>
      </w:r>
      <w:r w:rsidR="00A969CD" w:rsidRPr="007A72EA">
        <w:rPr>
          <w:rFonts w:eastAsia="Times New Roman" w:cstheme="minorHAnsi"/>
          <w:color w:val="494949"/>
        </w:rPr>
        <w:t>, life insurance, retirement pension with Tennessee Consolidated Retir</w:t>
      </w:r>
      <w:r w:rsidR="00D65081" w:rsidRPr="007A72EA">
        <w:rPr>
          <w:rFonts w:eastAsia="Times New Roman" w:cstheme="minorHAnsi"/>
          <w:color w:val="494949"/>
        </w:rPr>
        <w:t>ement System, Section 457 plan, Roth IRA, and</w:t>
      </w:r>
      <w:r w:rsidR="00A969CD" w:rsidRPr="007A72EA">
        <w:rPr>
          <w:rFonts w:eastAsia="Times New Roman" w:cstheme="minorHAnsi"/>
          <w:color w:val="494949"/>
        </w:rPr>
        <w:t xml:space="preserve"> 24</w:t>
      </w:r>
      <w:r w:rsidR="00192C1D">
        <w:rPr>
          <w:rFonts w:eastAsia="Times New Roman" w:cstheme="minorHAnsi"/>
          <w:color w:val="494949"/>
        </w:rPr>
        <w:t>-</w:t>
      </w:r>
      <w:r w:rsidR="00A969CD" w:rsidRPr="007A72EA">
        <w:rPr>
          <w:rFonts w:eastAsia="Times New Roman" w:cstheme="minorHAnsi"/>
          <w:color w:val="494949"/>
        </w:rPr>
        <w:t xml:space="preserve"> hour access to onsite fully equipped fitness center. </w:t>
      </w:r>
    </w:p>
    <w:p w14:paraId="299427F1" w14:textId="67570A3F" w:rsidR="00AA37EB" w:rsidRPr="007A72EA" w:rsidRDefault="00AA37EB" w:rsidP="007754CF">
      <w:pPr>
        <w:spacing w:after="150" w:line="330" w:lineRule="atLeast"/>
        <w:rPr>
          <w:rFonts w:eastAsia="Times New Roman" w:cstheme="minorHAnsi"/>
          <w:color w:val="494949"/>
        </w:rPr>
      </w:pPr>
      <w:r w:rsidRPr="007A72EA">
        <w:rPr>
          <w:rFonts w:eastAsia="Times New Roman" w:cstheme="minorHAnsi"/>
          <w:b/>
          <w:color w:val="494949"/>
        </w:rPr>
        <w:t>Closing Date</w:t>
      </w:r>
      <w:r w:rsidRPr="007A72EA">
        <w:rPr>
          <w:rFonts w:eastAsia="Times New Roman" w:cstheme="minorHAnsi"/>
          <w:color w:val="494949"/>
        </w:rPr>
        <w:t xml:space="preserve">:  </w:t>
      </w:r>
      <w:r w:rsidR="00192C1D">
        <w:rPr>
          <w:rFonts w:eastAsia="Times New Roman" w:cstheme="minorHAnsi"/>
          <w:color w:val="494949"/>
        </w:rPr>
        <w:t>Open Until Filled.</w:t>
      </w:r>
      <w:r w:rsidRPr="007A72EA">
        <w:rPr>
          <w:rFonts w:eastAsia="Times New Roman" w:cstheme="minorHAnsi"/>
          <w:color w:val="494949"/>
        </w:rPr>
        <w:t xml:space="preserve"> </w:t>
      </w:r>
    </w:p>
    <w:p w14:paraId="33CD167A" w14:textId="77777777" w:rsidR="009A1571" w:rsidRPr="007A72EA" w:rsidRDefault="009A1571" w:rsidP="00AA37EB">
      <w:pPr>
        <w:spacing w:after="60" w:line="330" w:lineRule="atLeast"/>
        <w:rPr>
          <w:rFonts w:eastAsia="Times New Roman" w:cstheme="minorHAnsi"/>
          <w:b/>
          <w:color w:val="494949"/>
          <w:u w:val="single"/>
        </w:rPr>
      </w:pPr>
      <w:r w:rsidRPr="007A72EA">
        <w:rPr>
          <w:rFonts w:eastAsia="Times New Roman" w:cstheme="minorHAnsi"/>
          <w:b/>
          <w:color w:val="494949"/>
          <w:u w:val="single"/>
        </w:rPr>
        <w:t>About This Opportunity</w:t>
      </w:r>
      <w:r w:rsidR="00AA37EB" w:rsidRPr="007A72EA">
        <w:rPr>
          <w:rFonts w:eastAsia="Times New Roman" w:cstheme="minorHAnsi"/>
          <w:b/>
          <w:color w:val="494949"/>
          <w:u w:val="single"/>
        </w:rPr>
        <w:t>:</w:t>
      </w:r>
    </w:p>
    <w:p w14:paraId="57823A7D" w14:textId="109BA44C" w:rsidR="00192C1D" w:rsidRPr="00192C1D" w:rsidRDefault="00192C1D" w:rsidP="00192C1D">
      <w:pPr>
        <w:jc w:val="both"/>
        <w:rPr>
          <w:rFonts w:cstheme="minorHAnsi"/>
        </w:rPr>
      </w:pPr>
      <w:r w:rsidRPr="00192C1D">
        <w:rPr>
          <w:rFonts w:cstheme="minorHAnsi"/>
        </w:rPr>
        <w:t xml:space="preserve">This is technical work developing and administering the Department’s environmental compliance programs, including industrial pretreatment, managing the spill prevention control and containment plans, and assisting plant management with the national pollutant discharge elimination system permit and risk management plan.  A Bachelor’s degree with coursework in </w:t>
      </w:r>
      <w:r w:rsidRPr="00715AFA">
        <w:rPr>
          <w:rFonts w:cstheme="minorHAnsi"/>
        </w:rPr>
        <w:t>civil</w:t>
      </w:r>
      <w:r w:rsidR="00DD4184" w:rsidRPr="00715AFA">
        <w:rPr>
          <w:rFonts w:cstheme="minorHAnsi"/>
        </w:rPr>
        <w:t>/</w:t>
      </w:r>
      <w:r w:rsidRPr="00715AFA">
        <w:rPr>
          <w:rFonts w:cstheme="minorHAnsi"/>
        </w:rPr>
        <w:t>environmental engineering</w:t>
      </w:r>
      <w:r w:rsidR="00DD4184" w:rsidRPr="00715AFA">
        <w:rPr>
          <w:rFonts w:cstheme="minorHAnsi"/>
        </w:rPr>
        <w:t>, environmental science or related field</w:t>
      </w:r>
      <w:r w:rsidRPr="00192C1D">
        <w:rPr>
          <w:rFonts w:cstheme="minorHAnsi"/>
        </w:rPr>
        <w:t xml:space="preserve"> and moderate experience in regulatory compliance is required.  </w:t>
      </w:r>
    </w:p>
    <w:p w14:paraId="4FF3CF55" w14:textId="77777777" w:rsidR="009A1571" w:rsidRPr="007A72EA" w:rsidRDefault="0055005E" w:rsidP="007754CF">
      <w:pPr>
        <w:spacing w:after="150" w:line="330" w:lineRule="atLeast"/>
        <w:rPr>
          <w:rFonts w:eastAsia="Times New Roman" w:cstheme="minorHAnsi"/>
          <w:b/>
          <w:color w:val="494949"/>
          <w:u w:val="single"/>
        </w:rPr>
      </w:pPr>
      <w:r w:rsidRPr="007A72EA">
        <w:rPr>
          <w:rFonts w:eastAsia="Times New Roman" w:cstheme="minorHAnsi"/>
          <w:b/>
          <w:color w:val="494949"/>
          <w:u w:val="single"/>
        </w:rPr>
        <w:t>How to Apply</w:t>
      </w:r>
      <w:r w:rsidR="00AA37EB" w:rsidRPr="007A72EA">
        <w:rPr>
          <w:rFonts w:eastAsia="Times New Roman" w:cstheme="minorHAnsi"/>
          <w:b/>
          <w:color w:val="494949"/>
          <w:u w:val="single"/>
        </w:rPr>
        <w:t>:</w:t>
      </w:r>
    </w:p>
    <w:p w14:paraId="5765BD47" w14:textId="52587975" w:rsidR="007754CF" w:rsidRPr="007A72EA" w:rsidRDefault="0055005E" w:rsidP="0034001B">
      <w:pPr>
        <w:spacing w:after="0" w:line="240" w:lineRule="auto"/>
        <w:jc w:val="both"/>
        <w:rPr>
          <w:rFonts w:eastAsia="Times New Roman" w:cstheme="minorHAnsi"/>
          <w:color w:val="494949"/>
        </w:rPr>
      </w:pPr>
      <w:r w:rsidRPr="007A72EA">
        <w:rPr>
          <w:rFonts w:eastAsia="Times New Roman" w:cstheme="minorHAnsi"/>
          <w:color w:val="494949"/>
        </w:rPr>
        <w:t xml:space="preserve">A City of Maryville employment application is </w:t>
      </w:r>
      <w:r w:rsidR="00AA37EB" w:rsidRPr="007A72EA">
        <w:rPr>
          <w:rFonts w:eastAsia="Times New Roman" w:cstheme="minorHAnsi"/>
          <w:color w:val="494949"/>
        </w:rPr>
        <w:t xml:space="preserve">required for consideration.  An electronic </w:t>
      </w:r>
      <w:r w:rsidRPr="007A72EA">
        <w:rPr>
          <w:rFonts w:eastAsia="Times New Roman" w:cstheme="minorHAnsi"/>
          <w:color w:val="494949"/>
        </w:rPr>
        <w:t xml:space="preserve">application is available on our website, </w:t>
      </w:r>
      <w:hyperlink r:id="rId7" w:history="1">
        <w:r w:rsidRPr="007A72EA">
          <w:rPr>
            <w:rStyle w:val="Hyperlink"/>
            <w:rFonts w:eastAsia="Times New Roman" w:cstheme="minorHAnsi"/>
          </w:rPr>
          <w:t>www.maryvillegov.com/jobs</w:t>
        </w:r>
      </w:hyperlink>
      <w:r w:rsidR="00AA37EB" w:rsidRPr="007A72EA">
        <w:rPr>
          <w:rFonts w:eastAsia="Times New Roman" w:cstheme="minorHAnsi"/>
          <w:color w:val="494949"/>
        </w:rPr>
        <w:t xml:space="preserve">.  Paper applications are available in </w:t>
      </w:r>
      <w:r w:rsidR="00192C1D">
        <w:rPr>
          <w:rFonts w:eastAsia="Times New Roman" w:cstheme="minorHAnsi"/>
          <w:color w:val="494949"/>
        </w:rPr>
        <w:t xml:space="preserve">Human Resources located on the upper level of the </w:t>
      </w:r>
      <w:r w:rsidR="00AA37EB" w:rsidRPr="007A72EA">
        <w:rPr>
          <w:rFonts w:eastAsia="Times New Roman" w:cstheme="minorHAnsi"/>
          <w:color w:val="494949"/>
        </w:rPr>
        <w:t>Maryville Municipal Building, 400 W. Broadway Ave., Maryville, TN 37801.</w:t>
      </w:r>
      <w:r w:rsidRPr="007A72EA">
        <w:rPr>
          <w:rFonts w:eastAsia="Times New Roman" w:cstheme="minorHAnsi"/>
          <w:color w:val="494949"/>
        </w:rPr>
        <w:t xml:space="preserve">  </w:t>
      </w:r>
      <w:r w:rsidR="00AA37EB" w:rsidRPr="007A72EA">
        <w:rPr>
          <w:rFonts w:eastAsia="Times New Roman" w:cstheme="minorHAnsi"/>
          <w:color w:val="494949"/>
        </w:rPr>
        <w:t>Please submit your a</w:t>
      </w:r>
      <w:r w:rsidRPr="007A72EA">
        <w:rPr>
          <w:rFonts w:eastAsia="Times New Roman" w:cstheme="minorHAnsi"/>
          <w:color w:val="494949"/>
        </w:rPr>
        <w:t xml:space="preserve">pplication, resume and cover letter by email to </w:t>
      </w:r>
      <w:hyperlink r:id="rId8" w:history="1">
        <w:r w:rsidR="00AA37EB" w:rsidRPr="007A72EA">
          <w:rPr>
            <w:rStyle w:val="Hyperlink"/>
            <w:rFonts w:eastAsia="Times New Roman" w:cstheme="minorHAnsi"/>
          </w:rPr>
          <w:t>humanresources@maryville-tn.gov</w:t>
        </w:r>
      </w:hyperlink>
      <w:r w:rsidRPr="007A72EA">
        <w:rPr>
          <w:rFonts w:eastAsia="Times New Roman" w:cstheme="minorHAnsi"/>
          <w:color w:val="494949"/>
        </w:rPr>
        <w:t xml:space="preserve"> </w:t>
      </w:r>
      <w:r w:rsidR="00AA37EB" w:rsidRPr="007A72EA">
        <w:rPr>
          <w:rFonts w:eastAsia="Times New Roman" w:cstheme="minorHAnsi"/>
          <w:color w:val="494949"/>
        </w:rPr>
        <w:t>,</w:t>
      </w:r>
      <w:r w:rsidRPr="007A72EA">
        <w:rPr>
          <w:rFonts w:eastAsia="Times New Roman" w:cstheme="minorHAnsi"/>
          <w:color w:val="494949"/>
        </w:rPr>
        <w:t xml:space="preserve"> by fax to 865-273-3434</w:t>
      </w:r>
      <w:r w:rsidR="00AA37EB" w:rsidRPr="007A72EA">
        <w:rPr>
          <w:rFonts w:eastAsia="Times New Roman" w:cstheme="minorHAnsi"/>
          <w:color w:val="494949"/>
        </w:rPr>
        <w:t xml:space="preserve"> or in person in Human Resources</w:t>
      </w:r>
      <w:r w:rsidRPr="007A72EA">
        <w:rPr>
          <w:rFonts w:eastAsia="Times New Roman" w:cstheme="minorHAnsi"/>
          <w:color w:val="494949"/>
        </w:rPr>
        <w:t xml:space="preserve">.  </w:t>
      </w:r>
      <w:r w:rsidR="007754CF" w:rsidRPr="007A72EA">
        <w:rPr>
          <w:rFonts w:eastAsia="Times New Roman" w:cstheme="minorHAnsi"/>
          <w:color w:val="494949"/>
        </w:rPr>
        <w:t xml:space="preserve"> </w:t>
      </w:r>
    </w:p>
    <w:p w14:paraId="751B3EFB" w14:textId="77777777" w:rsidR="0034001B" w:rsidRPr="007A72EA" w:rsidRDefault="0034001B" w:rsidP="0034001B">
      <w:pPr>
        <w:spacing w:after="0" w:line="240" w:lineRule="auto"/>
        <w:jc w:val="both"/>
        <w:rPr>
          <w:rFonts w:eastAsia="Times New Roman" w:cstheme="minorHAnsi"/>
          <w:color w:val="494949"/>
        </w:rPr>
      </w:pPr>
    </w:p>
    <w:p w14:paraId="314C1C7E" w14:textId="77777777" w:rsidR="007754CF" w:rsidRPr="007A72EA" w:rsidRDefault="00A6772C" w:rsidP="00A6772C">
      <w:pPr>
        <w:spacing w:line="330" w:lineRule="atLeast"/>
        <w:jc w:val="both"/>
        <w:rPr>
          <w:rFonts w:eastAsia="Times New Roman" w:cstheme="minorHAnsi"/>
          <w:b/>
          <w:i/>
          <w:color w:val="494949"/>
        </w:rPr>
      </w:pPr>
      <w:r w:rsidRPr="007A72EA">
        <w:rPr>
          <w:rFonts w:eastAsia="Times New Roman" w:cstheme="minorHAnsi"/>
          <w:b/>
          <w:i/>
          <w:iCs/>
          <w:color w:val="494949"/>
        </w:rPr>
        <w:t xml:space="preserve">City of Maryville </w:t>
      </w:r>
      <w:r w:rsidR="007754CF" w:rsidRPr="007A72EA">
        <w:rPr>
          <w:rFonts w:eastAsia="Times New Roman" w:cstheme="minorHAnsi"/>
          <w:b/>
          <w:i/>
          <w:iCs/>
          <w:color w:val="494949"/>
        </w:rPr>
        <w:t>is an equal opportunity employer, and all qualified applicants will receive consideration for employment without regard to race, color, religion, sex, national origin, disability status, protected veteran status or any other characteristic protected by law</w:t>
      </w:r>
      <w:r w:rsidR="007754CF" w:rsidRPr="007A72EA">
        <w:rPr>
          <w:rFonts w:eastAsia="Times New Roman" w:cstheme="minorHAnsi"/>
          <w:b/>
          <w:i/>
          <w:color w:val="494949"/>
        </w:rPr>
        <w:t>.</w:t>
      </w:r>
    </w:p>
    <w:p w14:paraId="4FEDEA9C" w14:textId="77777777" w:rsidR="00746567" w:rsidRPr="009A1571" w:rsidRDefault="00746567" w:rsidP="007754CF">
      <w:pPr>
        <w:rPr>
          <w:rFonts w:ascii="Times New Roman" w:hAnsi="Times New Roman" w:cs="Times New Roman"/>
          <w:sz w:val="28"/>
          <w:szCs w:val="28"/>
        </w:rPr>
      </w:pPr>
    </w:p>
    <w:sectPr w:rsidR="00746567" w:rsidRPr="009A1571" w:rsidSect="00550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85F"/>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DE55ED"/>
    <w:multiLevelType w:val="multilevel"/>
    <w:tmpl w:val="57D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A13BD"/>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4765903">
    <w:abstractNumId w:val="1"/>
  </w:num>
  <w:num w:numId="2" w16cid:durableId="837813901">
    <w:abstractNumId w:val="2"/>
  </w:num>
  <w:num w:numId="3" w16cid:durableId="206097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CF"/>
    <w:rsid w:val="00192C1D"/>
    <w:rsid w:val="0034001B"/>
    <w:rsid w:val="004E225F"/>
    <w:rsid w:val="0055005E"/>
    <w:rsid w:val="00614226"/>
    <w:rsid w:val="006B2AD8"/>
    <w:rsid w:val="00715AFA"/>
    <w:rsid w:val="007315E9"/>
    <w:rsid w:val="00746567"/>
    <w:rsid w:val="007754CF"/>
    <w:rsid w:val="007A72EA"/>
    <w:rsid w:val="009A1571"/>
    <w:rsid w:val="009D7276"/>
    <w:rsid w:val="009E07DF"/>
    <w:rsid w:val="00A0552D"/>
    <w:rsid w:val="00A65AA7"/>
    <w:rsid w:val="00A6772C"/>
    <w:rsid w:val="00A969CD"/>
    <w:rsid w:val="00AA37EB"/>
    <w:rsid w:val="00AF7DFB"/>
    <w:rsid w:val="00B454D5"/>
    <w:rsid w:val="00CF04EE"/>
    <w:rsid w:val="00D65081"/>
    <w:rsid w:val="00D94517"/>
    <w:rsid w:val="00DD4184"/>
    <w:rsid w:val="00E14700"/>
    <w:rsid w:val="00F02556"/>
    <w:rsid w:val="00F94275"/>
    <w:rsid w:val="00F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8CF5"/>
  <w15:chartTrackingRefBased/>
  <w15:docId w15:val="{3C0646B8-C225-4F02-A49B-425EC60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5E"/>
    <w:rPr>
      <w:color w:val="0563C1" w:themeColor="hyperlink"/>
      <w:u w:val="single"/>
    </w:rPr>
  </w:style>
  <w:style w:type="paragraph" w:styleId="ListParagraph">
    <w:name w:val="List Paragraph"/>
    <w:basedOn w:val="Normal"/>
    <w:uiPriority w:val="34"/>
    <w:qFormat/>
    <w:rsid w:val="00A0552D"/>
    <w:pPr>
      <w:ind w:left="720"/>
      <w:contextualSpacing/>
    </w:pPr>
  </w:style>
  <w:style w:type="paragraph" w:styleId="BalloonText">
    <w:name w:val="Balloon Text"/>
    <w:basedOn w:val="Normal"/>
    <w:link w:val="BalloonTextChar"/>
    <w:uiPriority w:val="99"/>
    <w:semiHidden/>
    <w:unhideWhenUsed/>
    <w:rsid w:val="00DD4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8776">
      <w:bodyDiv w:val="1"/>
      <w:marLeft w:val="0"/>
      <w:marRight w:val="0"/>
      <w:marTop w:val="0"/>
      <w:marBottom w:val="0"/>
      <w:divBdr>
        <w:top w:val="none" w:sz="0" w:space="0" w:color="auto"/>
        <w:left w:val="none" w:sz="0" w:space="0" w:color="auto"/>
        <w:bottom w:val="none" w:sz="0" w:space="0" w:color="auto"/>
        <w:right w:val="none" w:sz="0" w:space="0" w:color="auto"/>
      </w:divBdr>
      <w:divsChild>
        <w:div w:id="1744065542">
          <w:marLeft w:val="0"/>
          <w:marRight w:val="0"/>
          <w:marTop w:val="0"/>
          <w:marBottom w:val="0"/>
          <w:divBdr>
            <w:top w:val="none" w:sz="0" w:space="0" w:color="auto"/>
            <w:left w:val="none" w:sz="0" w:space="0" w:color="auto"/>
            <w:bottom w:val="none" w:sz="0" w:space="0" w:color="auto"/>
            <w:right w:val="none" w:sz="0" w:space="0" w:color="auto"/>
          </w:divBdr>
          <w:divsChild>
            <w:div w:id="485438373">
              <w:marLeft w:val="0"/>
              <w:marRight w:val="0"/>
              <w:marTop w:val="0"/>
              <w:marBottom w:val="0"/>
              <w:divBdr>
                <w:top w:val="none" w:sz="0" w:space="0" w:color="auto"/>
                <w:left w:val="none" w:sz="0" w:space="0" w:color="auto"/>
                <w:bottom w:val="none" w:sz="0" w:space="0" w:color="auto"/>
                <w:right w:val="none" w:sz="0" w:space="0" w:color="auto"/>
              </w:divBdr>
              <w:divsChild>
                <w:div w:id="1764449240">
                  <w:marLeft w:val="0"/>
                  <w:marRight w:val="0"/>
                  <w:marTop w:val="0"/>
                  <w:marBottom w:val="0"/>
                  <w:divBdr>
                    <w:top w:val="none" w:sz="0" w:space="0" w:color="auto"/>
                    <w:left w:val="none" w:sz="0" w:space="0" w:color="auto"/>
                    <w:bottom w:val="none" w:sz="0" w:space="0" w:color="auto"/>
                    <w:right w:val="none" w:sz="0" w:space="0" w:color="auto"/>
                  </w:divBdr>
                  <w:divsChild>
                    <w:div w:id="930745027">
                      <w:marLeft w:val="0"/>
                      <w:marRight w:val="0"/>
                      <w:marTop w:val="0"/>
                      <w:marBottom w:val="0"/>
                      <w:divBdr>
                        <w:top w:val="none" w:sz="0" w:space="0" w:color="auto"/>
                        <w:left w:val="none" w:sz="0" w:space="0" w:color="auto"/>
                        <w:bottom w:val="none" w:sz="0" w:space="0" w:color="auto"/>
                        <w:right w:val="none" w:sz="0" w:space="0" w:color="auto"/>
                      </w:divBdr>
                      <w:divsChild>
                        <w:div w:id="1304963123">
                          <w:marLeft w:val="0"/>
                          <w:marRight w:val="0"/>
                          <w:marTop w:val="0"/>
                          <w:marBottom w:val="0"/>
                          <w:divBdr>
                            <w:top w:val="none" w:sz="0" w:space="0" w:color="auto"/>
                            <w:left w:val="none" w:sz="0" w:space="0" w:color="auto"/>
                            <w:bottom w:val="none" w:sz="0" w:space="0" w:color="auto"/>
                            <w:right w:val="none" w:sz="0" w:space="0" w:color="auto"/>
                          </w:divBdr>
                          <w:divsChild>
                            <w:div w:id="846747329">
                              <w:marLeft w:val="0"/>
                              <w:marRight w:val="0"/>
                              <w:marTop w:val="0"/>
                              <w:marBottom w:val="0"/>
                              <w:divBdr>
                                <w:top w:val="none" w:sz="0" w:space="0" w:color="auto"/>
                                <w:left w:val="none" w:sz="0" w:space="0" w:color="auto"/>
                                <w:bottom w:val="none" w:sz="0" w:space="0" w:color="auto"/>
                                <w:right w:val="none" w:sz="0" w:space="0" w:color="auto"/>
                              </w:divBdr>
                              <w:divsChild>
                                <w:div w:id="1646546330">
                                  <w:marLeft w:val="0"/>
                                  <w:marRight w:val="0"/>
                                  <w:marTop w:val="0"/>
                                  <w:marBottom w:val="0"/>
                                  <w:divBdr>
                                    <w:top w:val="none" w:sz="0" w:space="0" w:color="auto"/>
                                    <w:left w:val="none" w:sz="0" w:space="0" w:color="auto"/>
                                    <w:bottom w:val="none" w:sz="0" w:space="0" w:color="auto"/>
                                    <w:right w:val="none" w:sz="0" w:space="0" w:color="auto"/>
                                  </w:divBdr>
                                  <w:divsChild>
                                    <w:div w:id="949164803">
                                      <w:marLeft w:val="-225"/>
                                      <w:marRight w:val="-225"/>
                                      <w:marTop w:val="750"/>
                                      <w:marBottom w:val="0"/>
                                      <w:divBdr>
                                        <w:top w:val="none" w:sz="0" w:space="0" w:color="auto"/>
                                        <w:left w:val="none" w:sz="0" w:space="0" w:color="auto"/>
                                        <w:bottom w:val="none" w:sz="0" w:space="0" w:color="auto"/>
                                        <w:right w:val="none" w:sz="0" w:space="0" w:color="auto"/>
                                      </w:divBdr>
                                      <w:divsChild>
                                        <w:div w:id="119035998">
                                          <w:marLeft w:val="0"/>
                                          <w:marRight w:val="0"/>
                                          <w:marTop w:val="0"/>
                                          <w:marBottom w:val="0"/>
                                          <w:divBdr>
                                            <w:top w:val="none" w:sz="0" w:space="0" w:color="auto"/>
                                            <w:left w:val="none" w:sz="0" w:space="0" w:color="auto"/>
                                            <w:bottom w:val="none" w:sz="0" w:space="0" w:color="auto"/>
                                            <w:right w:val="none" w:sz="0" w:space="0" w:color="auto"/>
                                          </w:divBdr>
                                          <w:divsChild>
                                            <w:div w:id="1708022927">
                                              <w:marLeft w:val="0"/>
                                              <w:marRight w:val="0"/>
                                              <w:marTop w:val="0"/>
                                              <w:marBottom w:val="750"/>
                                              <w:divBdr>
                                                <w:top w:val="none" w:sz="0" w:space="0" w:color="auto"/>
                                                <w:left w:val="none" w:sz="0" w:space="0" w:color="auto"/>
                                                <w:bottom w:val="none" w:sz="0" w:space="0" w:color="auto"/>
                                                <w:right w:val="none" w:sz="0" w:space="0" w:color="auto"/>
                                              </w:divBdr>
                                              <w:divsChild>
                                                <w:div w:id="228810474">
                                                  <w:marLeft w:val="0"/>
                                                  <w:marRight w:val="0"/>
                                                  <w:marTop w:val="0"/>
                                                  <w:marBottom w:val="0"/>
                                                  <w:divBdr>
                                                    <w:top w:val="none" w:sz="0" w:space="0" w:color="auto"/>
                                                    <w:left w:val="none" w:sz="0" w:space="0" w:color="auto"/>
                                                    <w:bottom w:val="none" w:sz="0" w:space="0" w:color="auto"/>
                                                    <w:right w:val="none" w:sz="0" w:space="0" w:color="auto"/>
                                                  </w:divBdr>
                                                  <w:divsChild>
                                                    <w:div w:id="1591087025">
                                                      <w:marLeft w:val="0"/>
                                                      <w:marRight w:val="0"/>
                                                      <w:marTop w:val="0"/>
                                                      <w:marBottom w:val="0"/>
                                                      <w:divBdr>
                                                        <w:top w:val="none" w:sz="0" w:space="0" w:color="auto"/>
                                                        <w:left w:val="none" w:sz="0" w:space="0" w:color="auto"/>
                                                        <w:bottom w:val="none" w:sz="0" w:space="0" w:color="auto"/>
                                                        <w:right w:val="none" w:sz="0" w:space="0" w:color="auto"/>
                                                      </w:divBdr>
                                                      <w:divsChild>
                                                        <w:div w:id="1906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aryville-tn.gov" TargetMode="External"/><Relationship Id="rId3" Type="http://schemas.openxmlformats.org/officeDocument/2006/relationships/settings" Target="settings.xml"/><Relationship Id="rId7" Type="http://schemas.openxmlformats.org/officeDocument/2006/relationships/hyperlink" Target="http://www.maryvillegov.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 Crawford</dc:creator>
  <cp:keywords/>
  <dc:description/>
  <cp:lastModifiedBy>Leslie G. Crawford</cp:lastModifiedBy>
  <cp:revision>3</cp:revision>
  <cp:lastPrinted>2022-09-14T15:57:00Z</cp:lastPrinted>
  <dcterms:created xsi:type="dcterms:W3CDTF">2022-09-14T17:55:00Z</dcterms:created>
  <dcterms:modified xsi:type="dcterms:W3CDTF">2022-09-14T17:55:00Z</dcterms:modified>
</cp:coreProperties>
</file>