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542"/>
        <w:gridCol w:w="510"/>
      </w:tblGrid>
      <w:tr w:rsidR="005F1E63" w14:paraId="1A5F562C" w14:textId="77777777" w:rsidTr="004C7D72">
        <w:tc>
          <w:tcPr>
            <w:tcW w:w="8298" w:type="dxa"/>
          </w:tcPr>
          <w:p w14:paraId="676B9708" w14:textId="0D34438E" w:rsidR="005F1E63" w:rsidRPr="00B82530" w:rsidRDefault="00B82530" w:rsidP="005F1E6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B82530">
              <w:rPr>
                <w:b/>
                <w:bCs/>
                <w:color w:val="002060"/>
                <w:sz w:val="24"/>
                <w:szCs w:val="24"/>
              </w:rPr>
              <w:t>EXECUTIVE SUMMARY</w:t>
            </w:r>
          </w:p>
        </w:tc>
        <w:tc>
          <w:tcPr>
            <w:tcW w:w="542" w:type="dxa"/>
          </w:tcPr>
          <w:p w14:paraId="258E0D36" w14:textId="6D495F36" w:rsidR="005F1E63" w:rsidRPr="005F1E63" w:rsidRDefault="005F1E63">
            <w:pPr>
              <w:rPr>
                <w:b/>
                <w:bCs/>
              </w:rPr>
            </w:pPr>
            <w:r w:rsidRPr="005F1E63">
              <w:rPr>
                <w:b/>
                <w:bCs/>
              </w:rPr>
              <w:t>YES</w:t>
            </w:r>
          </w:p>
        </w:tc>
        <w:tc>
          <w:tcPr>
            <w:tcW w:w="510" w:type="dxa"/>
          </w:tcPr>
          <w:p w14:paraId="559D9B65" w14:textId="6D772209" w:rsidR="005F1E63" w:rsidRPr="005F1E63" w:rsidRDefault="005F1E63">
            <w:pPr>
              <w:rPr>
                <w:b/>
                <w:bCs/>
              </w:rPr>
            </w:pPr>
            <w:r w:rsidRPr="005F1E63">
              <w:rPr>
                <w:b/>
                <w:bCs/>
              </w:rPr>
              <w:t>NO</w:t>
            </w:r>
          </w:p>
        </w:tc>
      </w:tr>
      <w:tr w:rsidR="005F1E63" w14:paraId="21BC2721" w14:textId="77777777" w:rsidTr="004C7D72">
        <w:trPr>
          <w:trHeight w:val="593"/>
        </w:trPr>
        <w:tc>
          <w:tcPr>
            <w:tcW w:w="8298" w:type="dxa"/>
          </w:tcPr>
          <w:p w14:paraId="0040DE9D" w14:textId="77777777" w:rsidR="005F1E63" w:rsidRDefault="005F1E63" w:rsidP="005F1E63">
            <w:r>
              <w:t>Are any outliers noticed in the Executive Summary?</w:t>
            </w:r>
          </w:p>
          <w:p w14:paraId="56799FB6" w14:textId="53A8E8FA" w:rsidR="005F1E63" w:rsidRDefault="005F1E63" w:rsidP="001E7769">
            <w:pPr>
              <w:pStyle w:val="ListParagraph"/>
              <w:numPr>
                <w:ilvl w:val="0"/>
                <w:numId w:val="2"/>
              </w:numPr>
            </w:pPr>
            <w:r w:rsidRPr="001E7769">
              <w:rPr>
                <w:sz w:val="20"/>
                <w:szCs w:val="20"/>
              </w:rPr>
              <w:t>EX., GIS &gt;75% but NO answered to if the system has IT infrastructure for mapping/reporting.</w:t>
            </w:r>
          </w:p>
        </w:tc>
        <w:tc>
          <w:tcPr>
            <w:tcW w:w="542" w:type="dxa"/>
          </w:tcPr>
          <w:p w14:paraId="12F0FF22" w14:textId="77777777" w:rsidR="005F1E63" w:rsidRDefault="005F1E63" w:rsidP="005F1E63"/>
        </w:tc>
        <w:tc>
          <w:tcPr>
            <w:tcW w:w="510" w:type="dxa"/>
          </w:tcPr>
          <w:p w14:paraId="4278720D" w14:textId="77777777" w:rsidR="005F1E63" w:rsidRDefault="005F1E63" w:rsidP="005F1E63"/>
        </w:tc>
      </w:tr>
      <w:tr w:rsidR="005F1E63" w14:paraId="29837C40" w14:textId="77777777" w:rsidTr="00283FAA">
        <w:trPr>
          <w:trHeight w:val="332"/>
        </w:trPr>
        <w:tc>
          <w:tcPr>
            <w:tcW w:w="8298" w:type="dxa"/>
          </w:tcPr>
          <w:p w14:paraId="4A35DEA0" w14:textId="04298883" w:rsidR="005F1E63" w:rsidRPr="004C7D72" w:rsidRDefault="001E7769" w:rsidP="005F1E63">
            <w:pPr>
              <w:rPr>
                <w:b/>
                <w:bCs/>
                <w:sz w:val="24"/>
                <w:szCs w:val="24"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GENERAL TAB</w:t>
            </w:r>
          </w:p>
        </w:tc>
        <w:tc>
          <w:tcPr>
            <w:tcW w:w="542" w:type="dxa"/>
            <w:shd w:val="clear" w:color="auto" w:fill="000000" w:themeFill="text1"/>
          </w:tcPr>
          <w:p w14:paraId="0FAA7E77" w14:textId="77777777" w:rsidR="005F1E63" w:rsidRPr="00E579B2" w:rsidRDefault="005F1E63" w:rsidP="005F1E63">
            <w:pPr>
              <w:rPr>
                <w:color w:val="FF0000"/>
              </w:rPr>
            </w:pPr>
          </w:p>
        </w:tc>
        <w:tc>
          <w:tcPr>
            <w:tcW w:w="510" w:type="dxa"/>
            <w:shd w:val="clear" w:color="auto" w:fill="000000" w:themeFill="text1"/>
          </w:tcPr>
          <w:p w14:paraId="1AC242A5" w14:textId="77777777" w:rsidR="005F1E63" w:rsidRDefault="005F1E63" w:rsidP="005F1E63"/>
        </w:tc>
      </w:tr>
      <w:tr w:rsidR="005F1E63" w14:paraId="40C1AAC9" w14:textId="77777777" w:rsidTr="004C7D72">
        <w:tc>
          <w:tcPr>
            <w:tcW w:w="8298" w:type="dxa"/>
          </w:tcPr>
          <w:p w14:paraId="0692348E" w14:textId="31F6E9DB" w:rsidR="001E7769" w:rsidRDefault="001E7769" w:rsidP="005F1E63">
            <w:r>
              <w:t xml:space="preserve">Have total connections been calculated accurately? </w:t>
            </w:r>
          </w:p>
          <w:p w14:paraId="34426197" w14:textId="186EFA4D" w:rsidR="001E7769" w:rsidRDefault="001E7769" w:rsidP="001E7769">
            <w:pPr>
              <w:pStyle w:val="ListParagraph"/>
              <w:numPr>
                <w:ilvl w:val="0"/>
                <w:numId w:val="2"/>
              </w:numPr>
            </w:pPr>
            <w:r w:rsidRPr="001E7769">
              <w:rPr>
                <w:sz w:val="20"/>
                <w:szCs w:val="20"/>
              </w:rPr>
              <w:t>Have they summed connections of water/sewer? (Only applicable to Water &amp; Sewer Cards)</w:t>
            </w:r>
          </w:p>
        </w:tc>
        <w:tc>
          <w:tcPr>
            <w:tcW w:w="542" w:type="dxa"/>
          </w:tcPr>
          <w:p w14:paraId="71A6BC7D" w14:textId="77777777" w:rsidR="005F1E63" w:rsidRDefault="005F1E63" w:rsidP="005F1E63"/>
        </w:tc>
        <w:tc>
          <w:tcPr>
            <w:tcW w:w="510" w:type="dxa"/>
          </w:tcPr>
          <w:p w14:paraId="2499F110" w14:textId="77777777" w:rsidR="005F1E63" w:rsidRDefault="005F1E63" w:rsidP="005F1E63"/>
        </w:tc>
      </w:tr>
      <w:tr w:rsidR="005F1E63" w14:paraId="54475140" w14:textId="77777777" w:rsidTr="004C7D72">
        <w:tc>
          <w:tcPr>
            <w:tcW w:w="8298" w:type="dxa"/>
          </w:tcPr>
          <w:p w14:paraId="60C1AECB" w14:textId="62CDF28C" w:rsidR="005F1E63" w:rsidRDefault="001E7769" w:rsidP="005F1E63">
            <w:r w:rsidRPr="001E7769">
              <w:rPr>
                <w:sz w:val="20"/>
                <w:szCs w:val="20"/>
              </w:rPr>
              <w:t>If GIS is noted from the Executive Summary, has the IT Infrastructure question been reviewed for accuracy?</w:t>
            </w:r>
          </w:p>
        </w:tc>
        <w:tc>
          <w:tcPr>
            <w:tcW w:w="542" w:type="dxa"/>
          </w:tcPr>
          <w:p w14:paraId="015B906B" w14:textId="77777777" w:rsidR="005F1E63" w:rsidRDefault="005F1E63" w:rsidP="005F1E63"/>
        </w:tc>
        <w:tc>
          <w:tcPr>
            <w:tcW w:w="510" w:type="dxa"/>
          </w:tcPr>
          <w:p w14:paraId="30C01736" w14:textId="77777777" w:rsidR="005F1E63" w:rsidRDefault="005F1E63" w:rsidP="005F1E63"/>
        </w:tc>
      </w:tr>
      <w:tr w:rsidR="005F1E63" w14:paraId="0AC18704" w14:textId="77777777" w:rsidTr="004C7D72">
        <w:tc>
          <w:tcPr>
            <w:tcW w:w="8298" w:type="dxa"/>
          </w:tcPr>
          <w:p w14:paraId="59607C94" w14:textId="77777777" w:rsidR="005F1E63" w:rsidRDefault="00463139" w:rsidP="005F1E63">
            <w:pPr>
              <w:rPr>
                <w:sz w:val="20"/>
                <w:szCs w:val="20"/>
              </w:rPr>
            </w:pPr>
            <w:r w:rsidRPr="00463139">
              <w:rPr>
                <w:sz w:val="20"/>
                <w:szCs w:val="20"/>
              </w:rPr>
              <w:t>Have any other issues been noted on the General Tab?</w:t>
            </w:r>
          </w:p>
          <w:p w14:paraId="4F04F966" w14:textId="20562C5C" w:rsidR="004C7D72" w:rsidRPr="00463139" w:rsidRDefault="004C7D72" w:rsidP="005F1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List:</w:t>
            </w:r>
          </w:p>
        </w:tc>
        <w:tc>
          <w:tcPr>
            <w:tcW w:w="542" w:type="dxa"/>
          </w:tcPr>
          <w:p w14:paraId="0CE0AADB" w14:textId="77777777" w:rsidR="005F1E63" w:rsidRDefault="005F1E63" w:rsidP="005F1E63"/>
        </w:tc>
        <w:tc>
          <w:tcPr>
            <w:tcW w:w="510" w:type="dxa"/>
          </w:tcPr>
          <w:p w14:paraId="22073D25" w14:textId="77777777" w:rsidR="005F1E63" w:rsidRDefault="005F1E63" w:rsidP="005F1E63"/>
        </w:tc>
      </w:tr>
      <w:tr w:rsidR="005F1E63" w14:paraId="72A6D4C2" w14:textId="77777777" w:rsidTr="00E579B2">
        <w:trPr>
          <w:trHeight w:val="395"/>
        </w:trPr>
        <w:tc>
          <w:tcPr>
            <w:tcW w:w="8298" w:type="dxa"/>
          </w:tcPr>
          <w:p w14:paraId="3D655E60" w14:textId="744AA425" w:rsidR="005F1E63" w:rsidRPr="004C7D72" w:rsidRDefault="004C7D72" w:rsidP="005F1E63">
            <w:pPr>
              <w:rPr>
                <w:b/>
                <w:bCs/>
                <w:sz w:val="24"/>
                <w:szCs w:val="24"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FINANCIAL TAB</w:t>
            </w:r>
          </w:p>
        </w:tc>
        <w:tc>
          <w:tcPr>
            <w:tcW w:w="542" w:type="dxa"/>
            <w:shd w:val="clear" w:color="auto" w:fill="000000" w:themeFill="text1"/>
          </w:tcPr>
          <w:p w14:paraId="74E24C02" w14:textId="77777777" w:rsidR="005F1E63" w:rsidRDefault="005F1E63" w:rsidP="005F1E63"/>
        </w:tc>
        <w:tc>
          <w:tcPr>
            <w:tcW w:w="510" w:type="dxa"/>
            <w:shd w:val="clear" w:color="auto" w:fill="000000" w:themeFill="text1"/>
          </w:tcPr>
          <w:p w14:paraId="288ADF57" w14:textId="77777777" w:rsidR="005F1E63" w:rsidRDefault="005F1E63" w:rsidP="005F1E63"/>
        </w:tc>
      </w:tr>
      <w:tr w:rsidR="005F1E63" w14:paraId="58D49877" w14:textId="77777777" w:rsidTr="004C7D72">
        <w:tc>
          <w:tcPr>
            <w:tcW w:w="8298" w:type="dxa"/>
          </w:tcPr>
          <w:p w14:paraId="6F529E59" w14:textId="77777777" w:rsidR="005F1E63" w:rsidRPr="004C7D72" w:rsidRDefault="004C7D72" w:rsidP="005F1E63">
            <w:pPr>
              <w:rPr>
                <w:sz w:val="20"/>
                <w:szCs w:val="20"/>
              </w:rPr>
            </w:pPr>
            <w:r w:rsidRPr="004C7D72">
              <w:rPr>
                <w:sz w:val="20"/>
                <w:szCs w:val="20"/>
              </w:rPr>
              <w:t>Are any obvious outliers noticed in Audit Information?</w:t>
            </w:r>
          </w:p>
          <w:p w14:paraId="053D139C" w14:textId="30FB6430" w:rsidR="004C7D72" w:rsidRDefault="004C7D72" w:rsidP="004C7D72">
            <w:pPr>
              <w:pStyle w:val="ListParagraph"/>
              <w:numPr>
                <w:ilvl w:val="0"/>
                <w:numId w:val="2"/>
              </w:numPr>
            </w:pPr>
            <w:r w:rsidRPr="004C7D72">
              <w:rPr>
                <w:sz w:val="20"/>
                <w:szCs w:val="20"/>
              </w:rPr>
              <w:t>Zero dollars listed in Depreciation</w:t>
            </w:r>
          </w:p>
        </w:tc>
        <w:tc>
          <w:tcPr>
            <w:tcW w:w="542" w:type="dxa"/>
          </w:tcPr>
          <w:p w14:paraId="13260857" w14:textId="77777777" w:rsidR="005F1E63" w:rsidRDefault="005F1E63" w:rsidP="005F1E63"/>
        </w:tc>
        <w:tc>
          <w:tcPr>
            <w:tcW w:w="510" w:type="dxa"/>
          </w:tcPr>
          <w:p w14:paraId="351A9BB7" w14:textId="77777777" w:rsidR="005F1E63" w:rsidRDefault="005F1E63" w:rsidP="005F1E63"/>
        </w:tc>
      </w:tr>
      <w:tr w:rsidR="005F1E63" w14:paraId="5D488B51" w14:textId="18362B4A" w:rsidTr="004C7D72">
        <w:tc>
          <w:tcPr>
            <w:tcW w:w="8298" w:type="dxa"/>
          </w:tcPr>
          <w:p w14:paraId="7E8CCB87" w14:textId="77777777" w:rsidR="005F1E63" w:rsidRPr="004C7D72" w:rsidRDefault="004C7D72" w:rsidP="005F1E63">
            <w:pPr>
              <w:rPr>
                <w:sz w:val="20"/>
                <w:szCs w:val="20"/>
              </w:rPr>
            </w:pPr>
            <w:r w:rsidRPr="004C7D72">
              <w:rPr>
                <w:sz w:val="20"/>
                <w:szCs w:val="20"/>
              </w:rPr>
              <w:t>Are there issues with the Reserves section?</w:t>
            </w:r>
          </w:p>
          <w:p w14:paraId="46BD0A7F" w14:textId="0D9B2420" w:rsidR="004C7D72" w:rsidRDefault="004C7D72" w:rsidP="004C7D72">
            <w:pPr>
              <w:pStyle w:val="ListParagraph"/>
              <w:numPr>
                <w:ilvl w:val="0"/>
                <w:numId w:val="2"/>
              </w:numPr>
            </w:pPr>
            <w:r w:rsidRPr="004C7D72">
              <w:rPr>
                <w:sz w:val="20"/>
                <w:szCs w:val="20"/>
              </w:rPr>
              <w:t>Do Debt Service/Depreciation differ from Audited Information (</w:t>
            </w:r>
            <w:r w:rsidR="00E579B2" w:rsidRPr="004C7D72">
              <w:rPr>
                <w:sz w:val="20"/>
                <w:szCs w:val="20"/>
              </w:rPr>
              <w:t>Should be</w:t>
            </w:r>
            <w:r w:rsidRPr="004C7D72">
              <w:rPr>
                <w:sz w:val="20"/>
                <w:szCs w:val="20"/>
              </w:rPr>
              <w:t xml:space="preserve"> due to reserves being different from audited line items.</w:t>
            </w:r>
          </w:p>
        </w:tc>
        <w:tc>
          <w:tcPr>
            <w:tcW w:w="542" w:type="dxa"/>
          </w:tcPr>
          <w:p w14:paraId="71276828" w14:textId="77777777" w:rsidR="005F1E63" w:rsidRDefault="005F1E63" w:rsidP="005F1E63"/>
        </w:tc>
        <w:tc>
          <w:tcPr>
            <w:tcW w:w="510" w:type="dxa"/>
          </w:tcPr>
          <w:p w14:paraId="0FD3C22B" w14:textId="77777777" w:rsidR="005F1E63" w:rsidRDefault="005F1E63" w:rsidP="005F1E63"/>
        </w:tc>
      </w:tr>
      <w:tr w:rsidR="005F1E63" w14:paraId="2DAE4773" w14:textId="49CC9402" w:rsidTr="004C7D72">
        <w:tc>
          <w:tcPr>
            <w:tcW w:w="8298" w:type="dxa"/>
          </w:tcPr>
          <w:p w14:paraId="221C121F" w14:textId="7F3AD545" w:rsidR="005F1E63" w:rsidRPr="00E579B2" w:rsidRDefault="00E579B2" w:rsidP="005F1E63">
            <w:pPr>
              <w:rPr>
                <w:sz w:val="20"/>
                <w:szCs w:val="20"/>
              </w:rPr>
            </w:pPr>
            <w:r w:rsidRPr="00E579B2">
              <w:rPr>
                <w:sz w:val="20"/>
                <w:szCs w:val="20"/>
              </w:rPr>
              <w:t>Is Production Cost and Treatment Cost per 1,000 gallons accurate</w:t>
            </w:r>
            <w:r>
              <w:rPr>
                <w:sz w:val="20"/>
                <w:szCs w:val="20"/>
              </w:rPr>
              <w:t>?</w:t>
            </w:r>
          </w:p>
          <w:p w14:paraId="431592D1" w14:textId="10B5C5DF" w:rsidR="00E579B2" w:rsidRDefault="00E579B2" w:rsidP="00E579B2">
            <w:pPr>
              <w:pStyle w:val="ListParagraph"/>
              <w:numPr>
                <w:ilvl w:val="0"/>
                <w:numId w:val="2"/>
              </w:numPr>
            </w:pPr>
            <w:r w:rsidRPr="00E579B2">
              <w:rPr>
                <w:sz w:val="20"/>
                <w:szCs w:val="20"/>
              </w:rPr>
              <w:t>No 0’s.</w:t>
            </w:r>
          </w:p>
        </w:tc>
        <w:tc>
          <w:tcPr>
            <w:tcW w:w="542" w:type="dxa"/>
          </w:tcPr>
          <w:p w14:paraId="4856E6E5" w14:textId="77777777" w:rsidR="005F1E63" w:rsidRDefault="005F1E63" w:rsidP="005F1E63"/>
        </w:tc>
        <w:tc>
          <w:tcPr>
            <w:tcW w:w="510" w:type="dxa"/>
          </w:tcPr>
          <w:p w14:paraId="48E4B4AF" w14:textId="77777777" w:rsidR="005F1E63" w:rsidRDefault="005F1E63" w:rsidP="005F1E63"/>
        </w:tc>
      </w:tr>
      <w:tr w:rsidR="005F1E63" w14:paraId="6B7415F5" w14:textId="08F48115" w:rsidTr="004C7D72">
        <w:tc>
          <w:tcPr>
            <w:tcW w:w="8298" w:type="dxa"/>
          </w:tcPr>
          <w:p w14:paraId="698E230A" w14:textId="77777777" w:rsidR="005F1E63" w:rsidRPr="00E579B2" w:rsidRDefault="00E579B2" w:rsidP="005F1E63">
            <w:pPr>
              <w:rPr>
                <w:sz w:val="20"/>
                <w:szCs w:val="20"/>
              </w:rPr>
            </w:pPr>
            <w:r w:rsidRPr="00E579B2">
              <w:rPr>
                <w:sz w:val="20"/>
                <w:szCs w:val="20"/>
              </w:rPr>
              <w:t>Any outliers with Water and/or Sewer bill?</w:t>
            </w:r>
          </w:p>
          <w:p w14:paraId="11F7D35B" w14:textId="1DC6C52C" w:rsidR="00E579B2" w:rsidRDefault="00E579B2" w:rsidP="00E579B2">
            <w:pPr>
              <w:pStyle w:val="ListParagraph"/>
              <w:numPr>
                <w:ilvl w:val="0"/>
                <w:numId w:val="2"/>
              </w:numPr>
            </w:pPr>
            <w:r w:rsidRPr="00E579B2">
              <w:rPr>
                <w:sz w:val="20"/>
                <w:szCs w:val="20"/>
              </w:rPr>
              <w:t>Ex., if no Commercial charge, Residential charge should be added in column.</w:t>
            </w:r>
          </w:p>
        </w:tc>
        <w:tc>
          <w:tcPr>
            <w:tcW w:w="542" w:type="dxa"/>
          </w:tcPr>
          <w:p w14:paraId="2708BE80" w14:textId="77777777" w:rsidR="005F1E63" w:rsidRDefault="005F1E63" w:rsidP="005F1E63"/>
        </w:tc>
        <w:tc>
          <w:tcPr>
            <w:tcW w:w="510" w:type="dxa"/>
          </w:tcPr>
          <w:p w14:paraId="1580ED00" w14:textId="77777777" w:rsidR="005F1E63" w:rsidRDefault="005F1E63" w:rsidP="005F1E63"/>
        </w:tc>
      </w:tr>
      <w:tr w:rsidR="005F1E63" w14:paraId="19F69ACD" w14:textId="0E10CAD5" w:rsidTr="00E579B2">
        <w:tc>
          <w:tcPr>
            <w:tcW w:w="8298" w:type="dxa"/>
          </w:tcPr>
          <w:p w14:paraId="5F7B5848" w14:textId="7458DA19" w:rsidR="005F1E63" w:rsidRPr="005008D5" w:rsidRDefault="00E579B2" w:rsidP="005F1E6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ASSET MANAGEMENT</w:t>
            </w:r>
          </w:p>
        </w:tc>
        <w:tc>
          <w:tcPr>
            <w:tcW w:w="542" w:type="dxa"/>
            <w:shd w:val="clear" w:color="auto" w:fill="000000" w:themeFill="text1"/>
          </w:tcPr>
          <w:p w14:paraId="3541F8D7" w14:textId="77777777" w:rsidR="005F1E63" w:rsidRDefault="005F1E63" w:rsidP="005F1E63"/>
        </w:tc>
        <w:tc>
          <w:tcPr>
            <w:tcW w:w="510" w:type="dxa"/>
            <w:shd w:val="clear" w:color="auto" w:fill="000000" w:themeFill="text1"/>
          </w:tcPr>
          <w:p w14:paraId="3EF41112" w14:textId="77777777" w:rsidR="005F1E63" w:rsidRDefault="005F1E63" w:rsidP="005F1E63"/>
        </w:tc>
      </w:tr>
      <w:tr w:rsidR="005F1E63" w14:paraId="437AACD7" w14:textId="343FA586" w:rsidTr="004C7D72">
        <w:tc>
          <w:tcPr>
            <w:tcW w:w="8298" w:type="dxa"/>
          </w:tcPr>
          <w:p w14:paraId="585DE2DB" w14:textId="429A5E9A" w:rsidR="005F1E63" w:rsidRPr="00E579B2" w:rsidRDefault="00E579B2" w:rsidP="005F1E63">
            <w:pPr>
              <w:rPr>
                <w:sz w:val="20"/>
                <w:szCs w:val="20"/>
              </w:rPr>
            </w:pPr>
            <w:r w:rsidRPr="00E579B2">
              <w:rPr>
                <w:sz w:val="20"/>
                <w:szCs w:val="20"/>
              </w:rPr>
              <w:t>Are all questions correlated to the Executive Summary filled out without outliers noticed?</w:t>
            </w:r>
          </w:p>
          <w:p w14:paraId="249D5961" w14:textId="1C157C33" w:rsidR="00E579B2" w:rsidRDefault="00E579B2" w:rsidP="00E579B2">
            <w:pPr>
              <w:pStyle w:val="ListParagraph"/>
              <w:numPr>
                <w:ilvl w:val="0"/>
                <w:numId w:val="2"/>
              </w:numPr>
            </w:pPr>
            <w:r w:rsidRPr="00E579B2">
              <w:rPr>
                <w:sz w:val="20"/>
                <w:szCs w:val="20"/>
              </w:rPr>
              <w:t>Ex., &gt;75% GIS with no IT Infrastructure</w:t>
            </w:r>
          </w:p>
        </w:tc>
        <w:tc>
          <w:tcPr>
            <w:tcW w:w="542" w:type="dxa"/>
          </w:tcPr>
          <w:p w14:paraId="08BDD22F" w14:textId="77777777" w:rsidR="005F1E63" w:rsidRDefault="005F1E63" w:rsidP="005F1E63"/>
        </w:tc>
        <w:tc>
          <w:tcPr>
            <w:tcW w:w="510" w:type="dxa"/>
          </w:tcPr>
          <w:p w14:paraId="75351A01" w14:textId="77777777" w:rsidR="005F1E63" w:rsidRDefault="005F1E63" w:rsidP="005F1E63"/>
        </w:tc>
      </w:tr>
      <w:tr w:rsidR="005F1E63" w14:paraId="08BFCCFB" w14:textId="11339CC4" w:rsidTr="00E579B2">
        <w:tc>
          <w:tcPr>
            <w:tcW w:w="8298" w:type="dxa"/>
          </w:tcPr>
          <w:p w14:paraId="54457C56" w14:textId="3B198DF9" w:rsidR="005F1E63" w:rsidRPr="00E579B2" w:rsidRDefault="00E579B2" w:rsidP="005F1E63">
            <w:pPr>
              <w:rPr>
                <w:b/>
                <w:bCs/>
                <w:sz w:val="24"/>
                <w:szCs w:val="24"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WATER ASSESSMENT</w:t>
            </w:r>
          </w:p>
        </w:tc>
        <w:tc>
          <w:tcPr>
            <w:tcW w:w="542" w:type="dxa"/>
            <w:shd w:val="clear" w:color="auto" w:fill="000000" w:themeFill="text1"/>
          </w:tcPr>
          <w:p w14:paraId="0411BD2F" w14:textId="77777777" w:rsidR="005F1E63" w:rsidRDefault="005F1E63" w:rsidP="005F1E63"/>
        </w:tc>
        <w:tc>
          <w:tcPr>
            <w:tcW w:w="510" w:type="dxa"/>
            <w:shd w:val="clear" w:color="auto" w:fill="000000" w:themeFill="text1"/>
          </w:tcPr>
          <w:p w14:paraId="37936D78" w14:textId="77777777" w:rsidR="005F1E63" w:rsidRDefault="005F1E63" w:rsidP="005F1E63"/>
        </w:tc>
      </w:tr>
      <w:tr w:rsidR="005F1E63" w14:paraId="21D671AE" w14:textId="2DDB73AE" w:rsidTr="005008D5">
        <w:trPr>
          <w:trHeight w:val="395"/>
        </w:trPr>
        <w:tc>
          <w:tcPr>
            <w:tcW w:w="8298" w:type="dxa"/>
          </w:tcPr>
          <w:p w14:paraId="41277593" w14:textId="5202955A" w:rsidR="005F1E63" w:rsidRPr="00283FAA" w:rsidRDefault="00283FAA" w:rsidP="005F1E63">
            <w:pPr>
              <w:rPr>
                <w:sz w:val="20"/>
                <w:szCs w:val="20"/>
              </w:rPr>
            </w:pPr>
            <w:r w:rsidRPr="00283FAA">
              <w:rPr>
                <w:sz w:val="20"/>
                <w:szCs w:val="20"/>
              </w:rPr>
              <w:t>Is Enforcement Targeting Tool score listed?</w:t>
            </w:r>
          </w:p>
        </w:tc>
        <w:tc>
          <w:tcPr>
            <w:tcW w:w="542" w:type="dxa"/>
          </w:tcPr>
          <w:p w14:paraId="56F1A0F1" w14:textId="77777777" w:rsidR="005F1E63" w:rsidRDefault="005F1E63" w:rsidP="005F1E63"/>
        </w:tc>
        <w:tc>
          <w:tcPr>
            <w:tcW w:w="510" w:type="dxa"/>
          </w:tcPr>
          <w:p w14:paraId="0EB82960" w14:textId="77777777" w:rsidR="005F1E63" w:rsidRDefault="005F1E63" w:rsidP="005F1E63"/>
        </w:tc>
      </w:tr>
      <w:tr w:rsidR="005F1E63" w14:paraId="6C9AAB07" w14:textId="4A1809F6" w:rsidTr="005008D5">
        <w:trPr>
          <w:trHeight w:val="395"/>
        </w:trPr>
        <w:tc>
          <w:tcPr>
            <w:tcW w:w="8298" w:type="dxa"/>
          </w:tcPr>
          <w:p w14:paraId="3AD3DB8E" w14:textId="44F68B10" w:rsidR="005F1E63" w:rsidRPr="00283FAA" w:rsidRDefault="00283FAA" w:rsidP="005F1E63">
            <w:pPr>
              <w:rPr>
                <w:sz w:val="20"/>
                <w:szCs w:val="20"/>
              </w:rPr>
            </w:pPr>
            <w:r w:rsidRPr="00283FAA">
              <w:rPr>
                <w:sz w:val="20"/>
                <w:szCs w:val="20"/>
              </w:rPr>
              <w:t>If in non-compliance, are number of violations listed?</w:t>
            </w:r>
          </w:p>
        </w:tc>
        <w:tc>
          <w:tcPr>
            <w:tcW w:w="542" w:type="dxa"/>
          </w:tcPr>
          <w:p w14:paraId="17430427" w14:textId="77777777" w:rsidR="005F1E63" w:rsidRDefault="005F1E63" w:rsidP="005F1E63"/>
        </w:tc>
        <w:tc>
          <w:tcPr>
            <w:tcW w:w="510" w:type="dxa"/>
          </w:tcPr>
          <w:p w14:paraId="01030139" w14:textId="77777777" w:rsidR="005F1E63" w:rsidRDefault="005F1E63" w:rsidP="005F1E63"/>
        </w:tc>
      </w:tr>
      <w:tr w:rsidR="004C7D72" w14:paraId="51760D83" w14:textId="77777777" w:rsidTr="004C7D72">
        <w:tc>
          <w:tcPr>
            <w:tcW w:w="8298" w:type="dxa"/>
          </w:tcPr>
          <w:p w14:paraId="406FF7DA" w14:textId="77777777" w:rsidR="004C7D72" w:rsidRPr="00283FAA" w:rsidRDefault="00283FAA" w:rsidP="00223DA7">
            <w:pPr>
              <w:rPr>
                <w:sz w:val="20"/>
                <w:szCs w:val="20"/>
              </w:rPr>
            </w:pPr>
            <w:r w:rsidRPr="00283FAA">
              <w:rPr>
                <w:sz w:val="20"/>
                <w:szCs w:val="20"/>
              </w:rPr>
              <w:t>Is Water-Loss accurate to AWWA Audit?</w:t>
            </w:r>
          </w:p>
          <w:p w14:paraId="536ED478" w14:textId="77777777" w:rsidR="00283FAA" w:rsidRPr="00C66ADA" w:rsidRDefault="00283FAA" w:rsidP="00283FAA">
            <w:pPr>
              <w:pStyle w:val="ListParagraph"/>
              <w:numPr>
                <w:ilvl w:val="0"/>
                <w:numId w:val="2"/>
              </w:numPr>
            </w:pPr>
            <w:r w:rsidRPr="00283FAA">
              <w:rPr>
                <w:sz w:val="20"/>
                <w:szCs w:val="20"/>
              </w:rPr>
              <w:t>If excessive line breaks notices, operators may want to assess how water loss is totaled.</w:t>
            </w:r>
          </w:p>
          <w:p w14:paraId="38C1DF07" w14:textId="79B96104" w:rsidR="00C66ADA" w:rsidRDefault="00C66ADA" w:rsidP="00283FAA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&gt;70</w:t>
            </w:r>
            <w:r w:rsidR="005008D5">
              <w:rPr>
                <w:sz w:val="20"/>
                <w:szCs w:val="20"/>
              </w:rPr>
              <w:t>% with low breaks outlier|&lt;20% with excessive breaks.</w:t>
            </w:r>
          </w:p>
        </w:tc>
        <w:tc>
          <w:tcPr>
            <w:tcW w:w="542" w:type="dxa"/>
          </w:tcPr>
          <w:p w14:paraId="0095F3E0" w14:textId="77777777" w:rsidR="004C7D72" w:rsidRDefault="004C7D72" w:rsidP="00223DA7"/>
        </w:tc>
        <w:tc>
          <w:tcPr>
            <w:tcW w:w="510" w:type="dxa"/>
          </w:tcPr>
          <w:p w14:paraId="13B9942C" w14:textId="77777777" w:rsidR="004C7D72" w:rsidRDefault="004C7D72" w:rsidP="00223DA7"/>
        </w:tc>
      </w:tr>
      <w:tr w:rsidR="004C7D72" w14:paraId="32786A9F" w14:textId="77777777" w:rsidTr="004C7D72">
        <w:tc>
          <w:tcPr>
            <w:tcW w:w="8298" w:type="dxa"/>
          </w:tcPr>
          <w:p w14:paraId="62383D93" w14:textId="77777777" w:rsidR="004C7D72" w:rsidRPr="00283FAA" w:rsidRDefault="00283FAA" w:rsidP="00223DA7">
            <w:pPr>
              <w:rPr>
                <w:sz w:val="20"/>
                <w:szCs w:val="20"/>
              </w:rPr>
            </w:pPr>
            <w:r w:rsidRPr="00283FAA">
              <w:rPr>
                <w:sz w:val="20"/>
                <w:szCs w:val="20"/>
              </w:rPr>
              <w:t>Are all other cells properly filled out?</w:t>
            </w:r>
          </w:p>
          <w:p w14:paraId="38F14267" w14:textId="1E032226" w:rsidR="00283FAA" w:rsidRDefault="00283FAA" w:rsidP="00283FAA">
            <w:pPr>
              <w:pStyle w:val="ListParagraph"/>
              <w:numPr>
                <w:ilvl w:val="0"/>
                <w:numId w:val="2"/>
              </w:numPr>
            </w:pPr>
            <w:r w:rsidRPr="00283FAA">
              <w:rPr>
                <w:sz w:val="20"/>
                <w:szCs w:val="20"/>
              </w:rPr>
              <w:t>Ex., design calculated in MGD</w:t>
            </w:r>
          </w:p>
        </w:tc>
        <w:tc>
          <w:tcPr>
            <w:tcW w:w="542" w:type="dxa"/>
          </w:tcPr>
          <w:p w14:paraId="1A8D497B" w14:textId="77777777" w:rsidR="004C7D72" w:rsidRDefault="004C7D72" w:rsidP="00223DA7"/>
        </w:tc>
        <w:tc>
          <w:tcPr>
            <w:tcW w:w="510" w:type="dxa"/>
          </w:tcPr>
          <w:p w14:paraId="3948A1EA" w14:textId="77777777" w:rsidR="004C7D72" w:rsidRDefault="004C7D72" w:rsidP="00223DA7"/>
        </w:tc>
      </w:tr>
      <w:tr w:rsidR="004C7D72" w14:paraId="7B488683" w14:textId="77777777" w:rsidTr="00283FAA">
        <w:tc>
          <w:tcPr>
            <w:tcW w:w="8298" w:type="dxa"/>
          </w:tcPr>
          <w:p w14:paraId="509F1CB8" w14:textId="0ACCF90A" w:rsidR="004C7D72" w:rsidRPr="005008D5" w:rsidRDefault="00283FAA" w:rsidP="00223DA7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WASTEWATER ASSESSMENT</w:t>
            </w:r>
          </w:p>
        </w:tc>
        <w:tc>
          <w:tcPr>
            <w:tcW w:w="542" w:type="dxa"/>
            <w:shd w:val="clear" w:color="auto" w:fill="000000" w:themeFill="text1"/>
          </w:tcPr>
          <w:p w14:paraId="031D9936" w14:textId="77777777" w:rsidR="004C7D72" w:rsidRDefault="004C7D72" w:rsidP="00223DA7"/>
        </w:tc>
        <w:tc>
          <w:tcPr>
            <w:tcW w:w="510" w:type="dxa"/>
            <w:shd w:val="clear" w:color="auto" w:fill="000000" w:themeFill="text1"/>
          </w:tcPr>
          <w:p w14:paraId="218B6258" w14:textId="77777777" w:rsidR="004C7D72" w:rsidRDefault="004C7D72" w:rsidP="00223DA7"/>
        </w:tc>
      </w:tr>
      <w:tr w:rsidR="004C7D72" w14:paraId="7B526472" w14:textId="77777777" w:rsidTr="005008D5">
        <w:trPr>
          <w:trHeight w:val="395"/>
        </w:trPr>
        <w:tc>
          <w:tcPr>
            <w:tcW w:w="8298" w:type="dxa"/>
          </w:tcPr>
          <w:p w14:paraId="285D3771" w14:textId="0C0CCA90" w:rsidR="004C7D72" w:rsidRPr="005008D5" w:rsidRDefault="00283FAA" w:rsidP="00223DA7">
            <w:pPr>
              <w:rPr>
                <w:sz w:val="20"/>
                <w:szCs w:val="20"/>
              </w:rPr>
            </w:pPr>
            <w:r w:rsidRPr="005008D5">
              <w:rPr>
                <w:sz w:val="20"/>
                <w:szCs w:val="20"/>
              </w:rPr>
              <w:t>Is plant compliance status correct per DWR?</w:t>
            </w:r>
          </w:p>
        </w:tc>
        <w:tc>
          <w:tcPr>
            <w:tcW w:w="542" w:type="dxa"/>
          </w:tcPr>
          <w:p w14:paraId="1B24BA9A" w14:textId="77777777" w:rsidR="004C7D72" w:rsidRDefault="004C7D72" w:rsidP="00223DA7"/>
        </w:tc>
        <w:tc>
          <w:tcPr>
            <w:tcW w:w="510" w:type="dxa"/>
          </w:tcPr>
          <w:p w14:paraId="6B176389" w14:textId="77777777" w:rsidR="004C7D72" w:rsidRDefault="004C7D72" w:rsidP="00223DA7"/>
        </w:tc>
      </w:tr>
      <w:tr w:rsidR="004C7D72" w14:paraId="7A8D1073" w14:textId="77777777" w:rsidTr="005008D5">
        <w:trPr>
          <w:trHeight w:val="467"/>
        </w:trPr>
        <w:tc>
          <w:tcPr>
            <w:tcW w:w="8298" w:type="dxa"/>
          </w:tcPr>
          <w:p w14:paraId="22E455FD" w14:textId="7D1FBCC9" w:rsidR="004C7D72" w:rsidRPr="005008D5" w:rsidRDefault="00283FAA" w:rsidP="00223DA7">
            <w:pPr>
              <w:rPr>
                <w:sz w:val="20"/>
                <w:szCs w:val="20"/>
              </w:rPr>
            </w:pPr>
            <w:r w:rsidRPr="005008D5">
              <w:rPr>
                <w:sz w:val="20"/>
                <w:szCs w:val="20"/>
              </w:rPr>
              <w:t>If non-compliance noted, is number of violations listed?</w:t>
            </w:r>
          </w:p>
        </w:tc>
        <w:tc>
          <w:tcPr>
            <w:tcW w:w="542" w:type="dxa"/>
          </w:tcPr>
          <w:p w14:paraId="2CC38608" w14:textId="77777777" w:rsidR="004C7D72" w:rsidRDefault="004C7D72" w:rsidP="00223DA7"/>
        </w:tc>
        <w:tc>
          <w:tcPr>
            <w:tcW w:w="510" w:type="dxa"/>
          </w:tcPr>
          <w:p w14:paraId="63F9A072" w14:textId="77777777" w:rsidR="004C7D72" w:rsidRDefault="004C7D72" w:rsidP="00223DA7"/>
        </w:tc>
      </w:tr>
      <w:tr w:rsidR="004C7D72" w14:paraId="55DB3373" w14:textId="77777777" w:rsidTr="004C7D72">
        <w:tc>
          <w:tcPr>
            <w:tcW w:w="8298" w:type="dxa"/>
          </w:tcPr>
          <w:p w14:paraId="07336826" w14:textId="24DB9D7F" w:rsidR="004C7D72" w:rsidRPr="005008D5" w:rsidRDefault="00C423CB" w:rsidP="00223DA7">
            <w:pPr>
              <w:rPr>
                <w:sz w:val="20"/>
                <w:szCs w:val="20"/>
              </w:rPr>
            </w:pPr>
            <w:r w:rsidRPr="005008D5">
              <w:rPr>
                <w:sz w:val="20"/>
                <w:szCs w:val="20"/>
              </w:rPr>
              <w:t>Do</w:t>
            </w:r>
            <w:r w:rsidR="001A1B30" w:rsidRPr="005008D5">
              <w:rPr>
                <w:sz w:val="20"/>
                <w:szCs w:val="20"/>
              </w:rPr>
              <w:t xml:space="preserve"> I/I</w:t>
            </w:r>
            <w:r>
              <w:rPr>
                <w:sz w:val="20"/>
                <w:szCs w:val="20"/>
              </w:rPr>
              <w:t xml:space="preserve"> calculations</w:t>
            </w:r>
            <w:r w:rsidR="001A1B30" w:rsidRPr="005008D5">
              <w:rPr>
                <w:sz w:val="20"/>
                <w:szCs w:val="20"/>
              </w:rPr>
              <w:t xml:space="preserve"> appear accurate without outliers</w:t>
            </w:r>
            <w:r w:rsidR="0060377A">
              <w:rPr>
                <w:sz w:val="20"/>
                <w:szCs w:val="20"/>
              </w:rPr>
              <w:t xml:space="preserve"> noted</w:t>
            </w:r>
            <w:r w:rsidR="001A1B30" w:rsidRPr="005008D5">
              <w:rPr>
                <w:sz w:val="20"/>
                <w:szCs w:val="20"/>
              </w:rPr>
              <w:t>?</w:t>
            </w:r>
          </w:p>
          <w:p w14:paraId="2DA8FC50" w14:textId="77777777" w:rsidR="001A1B30" w:rsidRDefault="001A1B30" w:rsidP="001A1B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08D5">
              <w:rPr>
                <w:sz w:val="20"/>
                <w:szCs w:val="20"/>
              </w:rPr>
              <w:t>Ex., Excessive overflows and low I/I noted.</w:t>
            </w:r>
          </w:p>
          <w:p w14:paraId="06143013" w14:textId="77777777" w:rsidR="005008D5" w:rsidRDefault="005008D5" w:rsidP="001A1B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&gt;70% with low breaks/overflows outlier|&lt;20% with excessive breaks/overflows.</w:t>
            </w:r>
          </w:p>
          <w:p w14:paraId="10BD0038" w14:textId="78A5CB77" w:rsidR="00954107" w:rsidRPr="005008D5" w:rsidRDefault="00C42428" w:rsidP="001A1B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I&amp;I numbers positive </w:t>
            </w:r>
            <w:proofErr w:type="spellStart"/>
            <w:r>
              <w:rPr>
                <w:sz w:val="20"/>
                <w:szCs w:val="20"/>
              </w:rPr>
              <w:t>our</w:t>
            </w:r>
            <w:proofErr w:type="spellEnd"/>
            <w:r>
              <w:rPr>
                <w:sz w:val="20"/>
                <w:szCs w:val="20"/>
              </w:rPr>
              <w:t xml:space="preserve"> negative?</w:t>
            </w:r>
          </w:p>
        </w:tc>
        <w:tc>
          <w:tcPr>
            <w:tcW w:w="542" w:type="dxa"/>
          </w:tcPr>
          <w:p w14:paraId="3DBE224F" w14:textId="77777777" w:rsidR="004C7D72" w:rsidRDefault="004C7D72" w:rsidP="00223DA7"/>
        </w:tc>
        <w:tc>
          <w:tcPr>
            <w:tcW w:w="510" w:type="dxa"/>
          </w:tcPr>
          <w:p w14:paraId="423712DB" w14:textId="77777777" w:rsidR="004C7D72" w:rsidRDefault="004C7D72" w:rsidP="00223DA7"/>
        </w:tc>
      </w:tr>
      <w:tr w:rsidR="004C7D72" w14:paraId="2E311161" w14:textId="77777777" w:rsidTr="004C7D72">
        <w:tc>
          <w:tcPr>
            <w:tcW w:w="8298" w:type="dxa"/>
          </w:tcPr>
          <w:p w14:paraId="55519F17" w14:textId="4E7DBEF3" w:rsidR="004C7D72" w:rsidRPr="00C66ADA" w:rsidRDefault="00C66ADA" w:rsidP="00223DA7">
            <w:pPr>
              <w:rPr>
                <w:b/>
                <w:bCs/>
              </w:rPr>
            </w:pPr>
            <w:r w:rsidRPr="005008D5">
              <w:rPr>
                <w:b/>
                <w:bCs/>
                <w:color w:val="002060"/>
                <w:sz w:val="24"/>
                <w:szCs w:val="24"/>
              </w:rPr>
              <w:t>WATER OPTIMIZATION, WASTEWATER OPTIMIZATION, RISK</w:t>
            </w:r>
            <w:r w:rsidR="00911D4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008D5">
              <w:rPr>
                <w:b/>
                <w:bCs/>
                <w:color w:val="002060"/>
                <w:sz w:val="24"/>
                <w:szCs w:val="24"/>
              </w:rPr>
              <w:t>&amp;</w:t>
            </w:r>
            <w:r w:rsidR="00911D4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008D5">
              <w:rPr>
                <w:b/>
                <w:bCs/>
                <w:color w:val="002060"/>
                <w:sz w:val="24"/>
                <w:szCs w:val="24"/>
              </w:rPr>
              <w:t>RESILENCY</w:t>
            </w:r>
          </w:p>
        </w:tc>
        <w:tc>
          <w:tcPr>
            <w:tcW w:w="542" w:type="dxa"/>
          </w:tcPr>
          <w:p w14:paraId="375106CE" w14:textId="77777777" w:rsidR="004C7D72" w:rsidRDefault="004C7D72" w:rsidP="00223DA7"/>
        </w:tc>
        <w:tc>
          <w:tcPr>
            <w:tcW w:w="510" w:type="dxa"/>
          </w:tcPr>
          <w:p w14:paraId="3A7ED152" w14:textId="77777777" w:rsidR="004C7D72" w:rsidRDefault="004C7D72" w:rsidP="00223DA7"/>
        </w:tc>
      </w:tr>
      <w:tr w:rsidR="004C7D72" w14:paraId="52FC12D4" w14:textId="77777777" w:rsidTr="005008D5">
        <w:trPr>
          <w:trHeight w:val="440"/>
        </w:trPr>
        <w:tc>
          <w:tcPr>
            <w:tcW w:w="8298" w:type="dxa"/>
          </w:tcPr>
          <w:p w14:paraId="2B7480DE" w14:textId="795C1D45" w:rsidR="004C7D72" w:rsidRDefault="00C66ADA" w:rsidP="00223DA7">
            <w:r w:rsidRPr="00911D47">
              <w:rPr>
                <w:sz w:val="20"/>
                <w:szCs w:val="20"/>
              </w:rPr>
              <w:lastRenderedPageBreak/>
              <w:t>Are all tabs completed to the best knowledge of system personnel?</w:t>
            </w:r>
          </w:p>
        </w:tc>
        <w:tc>
          <w:tcPr>
            <w:tcW w:w="542" w:type="dxa"/>
          </w:tcPr>
          <w:p w14:paraId="2F809B31" w14:textId="77777777" w:rsidR="004C7D72" w:rsidRDefault="004C7D72" w:rsidP="00223DA7"/>
        </w:tc>
        <w:tc>
          <w:tcPr>
            <w:tcW w:w="510" w:type="dxa"/>
          </w:tcPr>
          <w:p w14:paraId="73CE78C5" w14:textId="77777777" w:rsidR="004C7D72" w:rsidRDefault="004C7D72" w:rsidP="00223DA7"/>
        </w:tc>
      </w:tr>
    </w:tbl>
    <w:p w14:paraId="1E98C764" w14:textId="1CB9429A" w:rsidR="0024525E" w:rsidRPr="000D302B" w:rsidRDefault="0024525E">
      <w:pPr>
        <w:rPr>
          <w:b/>
          <w:bCs/>
          <w:color w:val="002060"/>
        </w:rPr>
      </w:pPr>
      <w:r w:rsidRPr="000D302B">
        <w:rPr>
          <w:b/>
          <w:bCs/>
          <w:color w:val="002060"/>
        </w:rPr>
        <w:t>DISCLAIMER:</w:t>
      </w:r>
    </w:p>
    <w:p w14:paraId="5BCFB21E" w14:textId="0EAE1C9F" w:rsidR="007D3652" w:rsidRDefault="0024525E">
      <w:r>
        <w:t xml:space="preserve">TAUD </w:t>
      </w:r>
      <w:r w:rsidR="007B38F6">
        <w:t xml:space="preserve">QA/QC </w:t>
      </w:r>
      <w:r>
        <w:t>Review personnel are source material experts on fields listed in scorecard.  It is important to note that experience</w:t>
      </w:r>
      <w:r w:rsidR="002E2B95">
        <w:t xml:space="preserve"> from</w:t>
      </w:r>
      <w:r>
        <w:t xml:space="preserve"> years</w:t>
      </w:r>
      <w:r w:rsidR="002E2B95">
        <w:t xml:space="preserve"> in the utilities field</w:t>
      </w:r>
      <w:r>
        <w:t xml:space="preserve"> </w:t>
      </w:r>
      <w:r w:rsidR="000D302B">
        <w:t xml:space="preserve">may indicated other outliers than listed in the above checklist.  </w:t>
      </w:r>
    </w:p>
    <w:sectPr w:rsidR="007D3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D91C" w14:textId="77777777" w:rsidR="00281F46" w:rsidRDefault="00281F46" w:rsidP="005F1E63">
      <w:pPr>
        <w:spacing w:after="0" w:line="240" w:lineRule="auto"/>
      </w:pPr>
      <w:r>
        <w:separator/>
      </w:r>
    </w:p>
  </w:endnote>
  <w:endnote w:type="continuationSeparator" w:id="0">
    <w:p w14:paraId="712D3898" w14:textId="77777777" w:rsidR="00281F46" w:rsidRDefault="00281F46" w:rsidP="005F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AAB3" w14:textId="77777777" w:rsidR="00281F46" w:rsidRDefault="00281F46" w:rsidP="005F1E63">
      <w:pPr>
        <w:spacing w:after="0" w:line="240" w:lineRule="auto"/>
      </w:pPr>
      <w:r>
        <w:separator/>
      </w:r>
    </w:p>
  </w:footnote>
  <w:footnote w:type="continuationSeparator" w:id="0">
    <w:p w14:paraId="489DB31E" w14:textId="77777777" w:rsidR="00281F46" w:rsidRDefault="00281F46" w:rsidP="005F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265F" w14:textId="38B5A168" w:rsidR="005768B5" w:rsidRDefault="005768B5" w:rsidP="005768B5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3DAB23BE" wp14:editId="7872396A">
          <wp:extent cx="1362075" cy="331425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65" cy="335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6ADA">
      <w:rPr>
        <w:b/>
        <w:bCs/>
        <w:sz w:val="28"/>
        <w:szCs w:val="28"/>
      </w:rPr>
      <w:tab/>
    </w:r>
    <w:r w:rsidR="00C66ADA">
      <w:rPr>
        <w:b/>
        <w:bCs/>
        <w:sz w:val="28"/>
        <w:szCs w:val="28"/>
      </w:rPr>
      <w:tab/>
    </w:r>
    <w:r w:rsidR="00C66ADA">
      <w:rPr>
        <w:b/>
        <w:bCs/>
        <w:noProof/>
        <w:sz w:val="28"/>
        <w:szCs w:val="28"/>
      </w:rPr>
      <w:drawing>
        <wp:inline distT="0" distB="0" distL="0" distR="0" wp14:anchorId="72FFB080" wp14:editId="02E0E097">
          <wp:extent cx="847725" cy="392145"/>
          <wp:effectExtent l="0" t="0" r="0" b="0"/>
          <wp:docPr id="2" name="Picture 2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websi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59" cy="40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7F322" w14:textId="77777777" w:rsidR="00C66ADA" w:rsidRDefault="00C66ADA" w:rsidP="005768B5">
    <w:pPr>
      <w:pStyle w:val="Header"/>
      <w:rPr>
        <w:b/>
        <w:bCs/>
        <w:sz w:val="28"/>
        <w:szCs w:val="28"/>
      </w:rPr>
    </w:pPr>
  </w:p>
  <w:p w14:paraId="36707A6F" w14:textId="2B55326D" w:rsidR="005F1E63" w:rsidRDefault="005F1E63" w:rsidP="005F1E63">
    <w:pPr>
      <w:pStyle w:val="Header"/>
      <w:jc w:val="center"/>
      <w:rPr>
        <w:b/>
        <w:bCs/>
        <w:color w:val="002060"/>
        <w:sz w:val="28"/>
        <w:szCs w:val="28"/>
      </w:rPr>
    </w:pPr>
    <w:r w:rsidRPr="00C66ADA">
      <w:rPr>
        <w:b/>
        <w:bCs/>
        <w:color w:val="002060"/>
        <w:sz w:val="28"/>
        <w:szCs w:val="28"/>
      </w:rPr>
      <w:t>TENNESSEE INFRASTRUCTURE SCORECARD QA/QC CHECKLIST</w:t>
    </w:r>
  </w:p>
  <w:p w14:paraId="7E7C4BCC" w14:textId="77777777" w:rsidR="00C66ADA" w:rsidRPr="00C66ADA" w:rsidRDefault="00C66ADA" w:rsidP="005F1E63">
    <w:pPr>
      <w:pStyle w:val="Header"/>
      <w:jc w:val="center"/>
      <w:rPr>
        <w:b/>
        <w:bCs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42F"/>
    <w:multiLevelType w:val="hybridMultilevel"/>
    <w:tmpl w:val="B45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D50ED"/>
    <w:multiLevelType w:val="hybridMultilevel"/>
    <w:tmpl w:val="957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01776">
    <w:abstractNumId w:val="1"/>
  </w:num>
  <w:num w:numId="2" w16cid:durableId="111990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3"/>
    <w:rsid w:val="000D302B"/>
    <w:rsid w:val="001A1B30"/>
    <w:rsid w:val="001E7769"/>
    <w:rsid w:val="0024525E"/>
    <w:rsid w:val="00281F46"/>
    <w:rsid w:val="00283FAA"/>
    <w:rsid w:val="002E2B95"/>
    <w:rsid w:val="00463139"/>
    <w:rsid w:val="004C7D72"/>
    <w:rsid w:val="005008D5"/>
    <w:rsid w:val="005768B5"/>
    <w:rsid w:val="005F1E63"/>
    <w:rsid w:val="0060377A"/>
    <w:rsid w:val="007B38F6"/>
    <w:rsid w:val="007D3652"/>
    <w:rsid w:val="00911D47"/>
    <w:rsid w:val="00954107"/>
    <w:rsid w:val="00B82530"/>
    <w:rsid w:val="00C423CB"/>
    <w:rsid w:val="00C42428"/>
    <w:rsid w:val="00C66ADA"/>
    <w:rsid w:val="00E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C3AA3"/>
  <w15:chartTrackingRefBased/>
  <w15:docId w15:val="{BEC80E5D-9A83-4E02-A36A-68991BD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63"/>
  </w:style>
  <w:style w:type="paragraph" w:styleId="Footer">
    <w:name w:val="footer"/>
    <w:basedOn w:val="Normal"/>
    <w:link w:val="FooterChar"/>
    <w:uiPriority w:val="99"/>
    <w:unhideWhenUsed/>
    <w:rsid w:val="005F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63"/>
  </w:style>
  <w:style w:type="paragraph" w:styleId="ListParagraph">
    <w:name w:val="List Paragraph"/>
    <w:basedOn w:val="Normal"/>
    <w:uiPriority w:val="34"/>
    <w:qFormat/>
    <w:rsid w:val="005F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Carter</dc:creator>
  <cp:keywords/>
  <dc:description/>
  <cp:lastModifiedBy>Brian Hazelet</cp:lastModifiedBy>
  <cp:revision>13</cp:revision>
  <dcterms:created xsi:type="dcterms:W3CDTF">2022-03-23T18:01:00Z</dcterms:created>
  <dcterms:modified xsi:type="dcterms:W3CDTF">2022-04-29T15:07:00Z</dcterms:modified>
</cp:coreProperties>
</file>